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C4039C" w:rsidRDefault="00000000" w14:paraId="55D3D841" w14:textId="4BFD6930">
      <w:r>
        <w:rPr>
          <w:rFonts w:ascii="Arial" w:hAnsi="Arial"/>
          <w:b/>
          <w:color w:val="33A5F2"/>
          <w:sz w:val="40"/>
        </w:rPr>
        <w:t xml:space="preserve">Zebra </w:t>
      </w:r>
      <w:proofErr w:type="spellStart"/>
      <w:r>
        <w:rPr>
          <w:rFonts w:ascii="Arial" w:hAnsi="Arial"/>
          <w:b/>
          <w:color w:val="33A5F2"/>
          <w:sz w:val="40"/>
        </w:rPr>
        <w:t>DataWedge</w:t>
      </w:r>
      <w:proofErr w:type="spellEnd"/>
      <w:r>
        <w:rPr>
          <w:rFonts w:ascii="Arial" w:hAnsi="Arial"/>
          <w:b/>
          <w:color w:val="33A5F2"/>
          <w:sz w:val="40"/>
        </w:rPr>
        <w:t xml:space="preserve"> on Elo </w:t>
      </w:r>
      <w:r w:rsidR="001D7D72">
        <w:rPr>
          <w:rFonts w:ascii="Arial" w:hAnsi="Arial"/>
          <w:b/>
          <w:color w:val="33A5F2"/>
          <w:sz w:val="40"/>
        </w:rPr>
        <w:t xml:space="preserve">Android </w:t>
      </w:r>
      <w:r>
        <w:rPr>
          <w:rFonts w:ascii="Arial" w:hAnsi="Arial"/>
          <w:b/>
          <w:color w:val="33A5F2"/>
          <w:sz w:val="40"/>
        </w:rPr>
        <w:t>I-Series 5</w:t>
      </w:r>
    </w:p>
    <w:p w:rsidR="00C4039C" w:rsidRDefault="00000000" w14:paraId="3B1C1359" w14:textId="77777777">
      <w:r>
        <w:rPr>
          <w:rFonts w:ascii="Arial" w:hAnsi="Arial"/>
          <w:b/>
          <w:i/>
          <w:sz w:val="28"/>
        </w:rPr>
        <w:t>Technical overview, compatibility, feature support, and configuration (Phase 1)</w:t>
      </w:r>
    </w:p>
    <w:p w:rsidR="00C4039C" w:rsidRDefault="00000000" w14:paraId="281ED545" w14:textId="77777777">
      <w:pPr>
        <w:pBdr>
          <w:bottom w:val="single" w:color="33A5F2" w:sz="6" w:space="1"/>
        </w:pBdr>
        <w:spacing w:before="240" w:after="80"/>
      </w:pPr>
      <w:r>
        <w:rPr>
          <w:b/>
          <w:color w:val="333333"/>
          <w:sz w:val="28"/>
        </w:rPr>
        <w:t>Versions</w:t>
      </w:r>
    </w:p>
    <w:tbl>
      <w:tblPr>
        <w:tblStyle w:val="TableGrid"/>
        <w:tblW w:w="0" w:type="auto"/>
        <w:jc w:val="center"/>
        <w:tblLook w:val="04A0" w:firstRow="1" w:lastRow="0" w:firstColumn="1" w:lastColumn="0" w:noHBand="0" w:noVBand="1"/>
      </w:tblPr>
      <w:tblGrid>
        <w:gridCol w:w="2880"/>
        <w:gridCol w:w="6768"/>
      </w:tblGrid>
      <w:tr w:rsidR="00C4039C" w14:paraId="5B4D0A87" w14:textId="77777777">
        <w:trPr>
          <w:jc w:val="center"/>
        </w:trPr>
        <w:tc>
          <w:tcPr>
            <w:tcW w:w="2880" w:type="dxa"/>
            <w:shd w:val="clear" w:color="auto" w:fill="0B2E5C"/>
            <w:vAlign w:val="center"/>
          </w:tcPr>
          <w:p w:rsidR="00C4039C" w:rsidRDefault="00000000" w14:paraId="41E87369" w14:textId="77777777">
            <w:r>
              <w:rPr>
                <w:b/>
                <w:color w:val="FFFFFF"/>
                <w:sz w:val="20"/>
              </w:rPr>
              <w:t>Component</w:t>
            </w:r>
          </w:p>
        </w:tc>
        <w:tc>
          <w:tcPr>
            <w:tcW w:w="6768" w:type="dxa"/>
            <w:shd w:val="clear" w:color="auto" w:fill="0B2E5C"/>
            <w:vAlign w:val="center"/>
          </w:tcPr>
          <w:p w:rsidR="00C4039C" w:rsidRDefault="00000000" w14:paraId="0DA05798" w14:textId="77777777">
            <w:r>
              <w:rPr>
                <w:b/>
                <w:color w:val="FFFFFF"/>
                <w:sz w:val="20"/>
              </w:rPr>
              <w:t>Version</w:t>
            </w:r>
          </w:p>
        </w:tc>
      </w:tr>
      <w:tr w:rsidR="00C4039C" w14:paraId="25ED09DE" w14:textId="77777777">
        <w:trPr>
          <w:jc w:val="center"/>
        </w:trPr>
        <w:tc>
          <w:tcPr>
            <w:tcW w:w="2880" w:type="dxa"/>
          </w:tcPr>
          <w:p w:rsidR="00C4039C" w:rsidRDefault="00000000" w14:paraId="3599D29B" w14:textId="77777777">
            <w:r>
              <w:rPr>
                <w:sz w:val="19"/>
              </w:rPr>
              <w:t>DataWedge</w:t>
            </w:r>
          </w:p>
        </w:tc>
        <w:tc>
          <w:tcPr>
            <w:tcW w:w="6768" w:type="dxa"/>
          </w:tcPr>
          <w:p w:rsidR="00C4039C" w:rsidRDefault="00000000" w14:paraId="69315DEC" w14:textId="77777777">
            <w:r>
              <w:rPr>
                <w:sz w:val="19"/>
              </w:rPr>
              <w:t>20.0.36.139</w:t>
            </w:r>
          </w:p>
        </w:tc>
      </w:tr>
      <w:tr w:rsidR="00C4039C" w14:paraId="3260EF9E" w14:textId="77777777">
        <w:trPr>
          <w:jc w:val="center"/>
        </w:trPr>
        <w:tc>
          <w:tcPr>
            <w:tcW w:w="2880" w:type="dxa"/>
          </w:tcPr>
          <w:p w:rsidR="00C4039C" w:rsidRDefault="00000000" w14:paraId="11A0490A" w14:textId="77777777">
            <w:r>
              <w:rPr>
                <w:sz w:val="19"/>
              </w:rPr>
              <w:t>Scanner Framework</w:t>
            </w:r>
          </w:p>
        </w:tc>
        <w:tc>
          <w:tcPr>
            <w:tcW w:w="6768" w:type="dxa"/>
          </w:tcPr>
          <w:p w:rsidR="00C4039C" w:rsidRDefault="00000000" w14:paraId="4D1ED1BC" w14:textId="77777777">
            <w:r>
              <w:rPr>
                <w:sz w:val="19"/>
              </w:rPr>
              <w:t>43.63.56.0</w:t>
            </w:r>
          </w:p>
        </w:tc>
      </w:tr>
      <w:tr w:rsidR="00C4039C" w14:paraId="7EDB99C0" w14:textId="77777777">
        <w:trPr>
          <w:jc w:val="center"/>
        </w:trPr>
        <w:tc>
          <w:tcPr>
            <w:tcW w:w="2880" w:type="dxa"/>
          </w:tcPr>
          <w:p w:rsidR="00C4039C" w:rsidRDefault="00000000" w14:paraId="4BD53D77" w14:textId="77777777">
            <w:r>
              <w:rPr>
                <w:sz w:val="19"/>
              </w:rPr>
              <w:t>Minimum Elo OS</w:t>
            </w:r>
          </w:p>
        </w:tc>
        <w:tc>
          <w:tcPr>
            <w:tcW w:w="6768" w:type="dxa"/>
          </w:tcPr>
          <w:p w:rsidR="00C4039C" w:rsidRDefault="00000000" w14:paraId="4EA3D97E" w14:textId="77777777">
            <w:r>
              <w:rPr>
                <w:sz w:val="19"/>
              </w:rPr>
              <w:t>Elo Android 14 MR-9, 7.000.009.0046+gen5p</w:t>
            </w:r>
          </w:p>
        </w:tc>
      </w:tr>
    </w:tbl>
    <w:p w:rsidR="00C4039C" w:rsidRDefault="00C4039C" w14:paraId="49A658EE" w14:textId="77777777">
      <w:pPr>
        <w:spacing w:after="40"/>
      </w:pPr>
    </w:p>
    <w:p w:rsidR="00C4039C" w:rsidRDefault="00000000" w14:paraId="0DAE77CF" w14:textId="77777777">
      <w:pPr>
        <w:pBdr>
          <w:bottom w:val="single" w:color="33A5F2" w:sz="6" w:space="1"/>
        </w:pBdr>
        <w:spacing w:before="240" w:after="80"/>
      </w:pPr>
      <w:r>
        <w:rPr>
          <w:b/>
          <w:color w:val="333333"/>
          <w:sz w:val="28"/>
        </w:rPr>
        <w:t>1. Overview</w:t>
      </w:r>
    </w:p>
    <w:p w:rsidR="00C4039C" w:rsidRDefault="00000000" w14:paraId="7936EF67" w14:textId="77777777">
      <w:pPr>
        <w:spacing w:after="120"/>
      </w:pPr>
      <w:r>
        <w:t xml:space="preserve">Starting with the Android 14 MR-9 OS release, Elo I-Series 5 devices ship with </w:t>
      </w:r>
      <w:r>
        <w:rPr>
          <w:b/>
        </w:rPr>
        <w:t>Zebra DataWedge</w:t>
      </w:r>
      <w:r>
        <w:t>, the same zero-code data capture service used across Zebra's enterprise Android devices.</w:t>
      </w:r>
    </w:p>
    <w:p w:rsidR="00C4039C" w:rsidRDefault="00000000" w14:paraId="4B8B2CE4" w14:textId="77777777">
      <w:pPr>
        <w:spacing w:after="120"/>
      </w:pPr>
      <w:r>
        <w:t>DataWedge captures data from a connected barcode scanner or camera and delivers it to whichever app is in the foreground - either as keystrokes, as if typed on a keyboard, or as an Android intent that the app receives programmatically. Apps do not need to include scanner-specific code or an Elo-specific SDK to receive scan data.</w:t>
      </w:r>
    </w:p>
    <w:p w:rsidR="00C4039C" w:rsidRDefault="00000000" w14:paraId="35460504" w14:textId="77777777">
      <w:pPr>
        <w:spacing w:after="120"/>
      </w:pPr>
      <w:r>
        <w:t>This is the first software platform integration delivered jointly by Elo and Zebra. DataWedge is built by Zebra and integrated by Elo into the Elo Android OS image, so it is present out of the box after the MR-9 update - no separate download or sideload is required.</w:t>
      </w:r>
    </w:p>
    <w:p w:rsidR="00C4039C" w:rsidRDefault="00000000" w14:paraId="5A3B2A4A" w14:textId="77777777">
      <w:pPr>
        <w:spacing w:before="160" w:after="40"/>
      </w:pPr>
      <w:r>
        <w:rPr>
          <w:b/>
          <w:color w:val="0B2E5C"/>
          <w:sz w:val="24"/>
        </w:rPr>
        <w:t>Why it matters</w:t>
      </w:r>
    </w:p>
    <w:p w:rsidR="00C4039C" w:rsidRDefault="00000000" w14:paraId="2AD24FCC" w14:textId="77777777">
      <w:pPr>
        <w:pStyle w:val="ListBullet"/>
        <w:spacing w:after="40"/>
      </w:pPr>
      <w:r>
        <w:rPr>
          <w:b/>
        </w:rPr>
        <w:t>Reuse existing app logic.</w:t>
      </w:r>
      <w:r>
        <w:t xml:space="preserve"> Applications already written against DataWedge profiles and intents on Zebra devices are designed to run on Elo I-Series 5 without rewriting their scanning integration.</w:t>
      </w:r>
    </w:p>
    <w:p w:rsidR="00C4039C" w:rsidRDefault="00000000" w14:paraId="614C02B3" w14:textId="77777777">
      <w:pPr>
        <w:pStyle w:val="ListBullet"/>
        <w:spacing w:after="40"/>
      </w:pPr>
      <w:r>
        <w:rPr>
          <w:b/>
        </w:rPr>
        <w:t>No scanner SDK required.</w:t>
      </w:r>
      <w:r>
        <w:t xml:space="preserve"> Scan data arrives as keystrokes or intents, so new apps can support scanning without integrating a device-specific SDK.</w:t>
      </w:r>
    </w:p>
    <w:p w:rsidR="00C4039C" w:rsidRDefault="00000000" w14:paraId="3C1072B5" w14:textId="77777777">
      <w:pPr>
        <w:pStyle w:val="ListBullet"/>
        <w:spacing w:after="40"/>
      </w:pPr>
      <w:r>
        <w:rPr>
          <w:b/>
        </w:rPr>
        <w:t>Per-app behavior, automatically.</w:t>
      </w:r>
      <w:r>
        <w:t xml:space="preserve"> Profiles are tied to apps; DataWedge switches profiles as apps come to the foreground, with no user action.</w:t>
      </w:r>
    </w:p>
    <w:p w:rsidR="00C4039C" w:rsidRDefault="00000000" w14:paraId="5E0D4FE3" w14:textId="77777777">
      <w:pPr>
        <w:pStyle w:val="ListBullet"/>
        <w:spacing w:after="40"/>
      </w:pPr>
      <w:r>
        <w:rPr>
          <w:b/>
        </w:rPr>
        <w:t>Repeatable fleet setup.</w:t>
      </w:r>
      <w:r>
        <w:t xml:space="preserve"> A configuration built on one device can be exported and imported on others.</w:t>
      </w:r>
    </w:p>
    <w:p w:rsidR="00C4039C" w:rsidRDefault="00000000" w14:paraId="3FBE91E7" w14:textId="77777777">
      <w:pPr>
        <w:pBdr>
          <w:bottom w:val="single" w:color="33A5F2" w:sz="6" w:space="1"/>
        </w:pBdr>
        <w:spacing w:before="240" w:after="80"/>
      </w:pPr>
      <w:r>
        <w:rPr>
          <w:b/>
          <w:color w:val="333333"/>
          <w:sz w:val="28"/>
        </w:rPr>
        <w:t>2. Hardware and Platform Compatibility</w:t>
      </w:r>
    </w:p>
    <w:p w:rsidR="00C4039C" w:rsidRDefault="00000000" w14:paraId="0CF02DFA" w14:textId="77777777">
      <w:pPr>
        <w:spacing w:before="160" w:after="40"/>
      </w:pPr>
      <w:r>
        <w:rPr>
          <w:b/>
          <w:color w:val="0B2E5C"/>
          <w:sz w:val="24"/>
        </w:rPr>
        <w:t>Supported devices and OS</w:t>
      </w:r>
    </w:p>
    <w:tbl>
      <w:tblPr>
        <w:tblStyle w:val="TableGrid"/>
        <w:tblW w:w="0" w:type="auto"/>
        <w:jc w:val="center"/>
        <w:tblLook w:val="04A0" w:firstRow="1" w:lastRow="0" w:firstColumn="1" w:lastColumn="0" w:noHBand="0" w:noVBand="1"/>
      </w:tblPr>
      <w:tblGrid>
        <w:gridCol w:w="4320"/>
        <w:gridCol w:w="3168"/>
        <w:gridCol w:w="2160"/>
      </w:tblGrid>
      <w:tr w:rsidR="00C4039C" w14:paraId="27B3D98B" w14:textId="77777777">
        <w:trPr>
          <w:jc w:val="center"/>
        </w:trPr>
        <w:tc>
          <w:tcPr>
            <w:tcW w:w="4320" w:type="dxa"/>
            <w:shd w:val="clear" w:color="auto" w:fill="0B2E5C"/>
            <w:vAlign w:val="center"/>
          </w:tcPr>
          <w:p w:rsidR="00C4039C" w:rsidRDefault="00000000" w14:paraId="7520883D" w14:textId="77777777">
            <w:r>
              <w:rPr>
                <w:b/>
                <w:color w:val="FFFFFF"/>
                <w:sz w:val="20"/>
              </w:rPr>
              <w:t>Device</w:t>
            </w:r>
          </w:p>
        </w:tc>
        <w:tc>
          <w:tcPr>
            <w:tcW w:w="3168" w:type="dxa"/>
            <w:shd w:val="clear" w:color="auto" w:fill="0B2E5C"/>
            <w:vAlign w:val="center"/>
          </w:tcPr>
          <w:p w:rsidR="00C4039C" w:rsidRDefault="00000000" w14:paraId="7C1783BE" w14:textId="77777777">
            <w:r>
              <w:rPr>
                <w:b/>
                <w:color w:val="FFFFFF"/>
                <w:sz w:val="20"/>
              </w:rPr>
              <w:t>Chipset</w:t>
            </w:r>
          </w:p>
        </w:tc>
        <w:tc>
          <w:tcPr>
            <w:tcW w:w="2160" w:type="dxa"/>
            <w:shd w:val="clear" w:color="auto" w:fill="0B2E5C"/>
            <w:vAlign w:val="center"/>
          </w:tcPr>
          <w:p w:rsidR="00C4039C" w:rsidRDefault="00000000" w14:paraId="2D260C55" w14:textId="77777777">
            <w:r>
              <w:rPr>
                <w:b/>
                <w:color w:val="FFFFFF"/>
                <w:sz w:val="20"/>
              </w:rPr>
              <w:t>OS</w:t>
            </w:r>
          </w:p>
        </w:tc>
      </w:tr>
      <w:tr w:rsidR="00C4039C" w14:paraId="30CAD2EF" w14:textId="77777777">
        <w:trPr>
          <w:jc w:val="center"/>
        </w:trPr>
        <w:tc>
          <w:tcPr>
            <w:tcW w:w="4320" w:type="dxa"/>
          </w:tcPr>
          <w:p w:rsidR="00C4039C" w:rsidRDefault="00000000" w14:paraId="39AD79F8" w14:textId="77777777">
            <w:r>
              <w:rPr>
                <w:sz w:val="19"/>
              </w:rPr>
              <w:t>Elo I-Series 5 10", 15" and 22"</w:t>
            </w:r>
          </w:p>
        </w:tc>
        <w:tc>
          <w:tcPr>
            <w:tcW w:w="3168" w:type="dxa"/>
          </w:tcPr>
          <w:p w:rsidR="00C4039C" w:rsidRDefault="00000000" w14:paraId="4F2CFC14" w14:textId="77777777">
            <w:r>
              <w:rPr>
                <w:sz w:val="19"/>
              </w:rPr>
              <w:t>Qualcomm QCS6490</w:t>
            </w:r>
          </w:p>
        </w:tc>
        <w:tc>
          <w:tcPr>
            <w:tcW w:w="2160" w:type="dxa"/>
          </w:tcPr>
          <w:p w:rsidR="00C4039C" w:rsidRDefault="00000000" w14:paraId="0BCF7511" w14:textId="77777777">
            <w:r>
              <w:rPr>
                <w:sz w:val="19"/>
              </w:rPr>
              <w:t>Android 14</w:t>
            </w:r>
          </w:p>
        </w:tc>
      </w:tr>
    </w:tbl>
    <w:p w:rsidR="00C4039C" w:rsidRDefault="00C4039C" w14:paraId="700AF8C8" w14:textId="77777777">
      <w:pPr>
        <w:spacing w:after="40"/>
      </w:pPr>
    </w:p>
    <w:p w:rsidR="00C4039C" w:rsidRDefault="00000000" w14:paraId="6FF70850" w14:textId="77777777">
      <w:pPr>
        <w:pStyle w:val="ListBullet"/>
        <w:spacing w:after="40"/>
      </w:pPr>
      <w:r>
        <w:rPr>
          <w:b/>
        </w:rPr>
        <w:t>Minimum OS:</w:t>
      </w:r>
      <w:r>
        <w:t xml:space="preserve"> Elo Android 14 MR-9, version </w:t>
      </w:r>
      <w:r>
        <w:rPr>
          <w:b/>
        </w:rPr>
        <w:t>7.000.009.0046+gen5p</w:t>
      </w:r>
      <w:r>
        <w:t xml:space="preserve"> or later.</w:t>
      </w:r>
    </w:p>
    <w:p w:rsidR="00C4039C" w:rsidRDefault="00000000" w14:paraId="7306E869" w14:textId="77777777">
      <w:pPr>
        <w:pStyle w:val="ListBullet"/>
        <w:spacing w:after="40"/>
      </w:pPr>
      <w:r>
        <w:rPr>
          <w:b/>
        </w:rPr>
        <w:t>Availability:</w:t>
      </w:r>
      <w:r>
        <w:t xml:space="preserve"> dropdown OTA on the EloView portal on October 28, 2026; default OTA on EloView and OEMConfig as of November 4, 2026.</w:t>
      </w:r>
    </w:p>
    <w:p w:rsidR="00C4039C" w:rsidRDefault="00000000" w14:paraId="6B0EEE04" w14:textId="77777777">
      <w:pPr>
        <w:spacing w:before="160" w:after="40"/>
      </w:pPr>
      <w:r>
        <w:rPr>
          <w:b/>
          <w:color w:val="0B2E5C"/>
          <w:sz w:val="24"/>
        </w:rPr>
        <w:t>Supported input sources</w:t>
      </w:r>
    </w:p>
    <w:tbl>
      <w:tblPr>
        <w:tblStyle w:val="TableGrid"/>
        <w:tblW w:w="0" w:type="auto"/>
        <w:jc w:val="center"/>
        <w:tblLook w:val="04A0" w:firstRow="1" w:lastRow="0" w:firstColumn="1" w:lastColumn="0" w:noHBand="0" w:noVBand="1"/>
      </w:tblPr>
      <w:tblGrid>
        <w:gridCol w:w="3312"/>
        <w:gridCol w:w="1584"/>
        <w:gridCol w:w="4752"/>
      </w:tblGrid>
      <w:tr w:rsidR="00C4039C" w14:paraId="5C4EB07D" w14:textId="77777777">
        <w:trPr>
          <w:jc w:val="center"/>
        </w:trPr>
        <w:tc>
          <w:tcPr>
            <w:tcW w:w="3312" w:type="dxa"/>
            <w:shd w:val="clear" w:color="auto" w:fill="0B2E5C"/>
            <w:vAlign w:val="center"/>
          </w:tcPr>
          <w:p w:rsidR="00C4039C" w:rsidRDefault="00000000" w14:paraId="36CE029E" w14:textId="77777777">
            <w:r>
              <w:rPr>
                <w:b/>
                <w:color w:val="FFFFFF"/>
                <w:sz w:val="20"/>
              </w:rPr>
              <w:lastRenderedPageBreak/>
              <w:t>Input source</w:t>
            </w:r>
          </w:p>
        </w:tc>
        <w:tc>
          <w:tcPr>
            <w:tcW w:w="1584" w:type="dxa"/>
            <w:shd w:val="clear" w:color="auto" w:fill="0B2E5C"/>
            <w:vAlign w:val="center"/>
          </w:tcPr>
          <w:p w:rsidR="00C4039C" w:rsidRDefault="00000000" w14:paraId="18474849" w14:textId="77777777">
            <w:r>
              <w:rPr>
                <w:b/>
                <w:color w:val="FFFFFF"/>
                <w:sz w:val="20"/>
              </w:rPr>
              <w:t>Connection</w:t>
            </w:r>
          </w:p>
        </w:tc>
        <w:tc>
          <w:tcPr>
            <w:tcW w:w="4752" w:type="dxa"/>
            <w:shd w:val="clear" w:color="auto" w:fill="0B2E5C"/>
            <w:vAlign w:val="center"/>
          </w:tcPr>
          <w:p w:rsidR="00C4039C" w:rsidRDefault="00000000" w14:paraId="01ACC6AE" w14:textId="77777777">
            <w:r>
              <w:rPr>
                <w:b/>
                <w:color w:val="FFFFFF"/>
                <w:sz w:val="20"/>
              </w:rPr>
              <w:t>Notes</w:t>
            </w:r>
          </w:p>
        </w:tc>
      </w:tr>
      <w:tr w:rsidR="00C4039C" w14:paraId="608A8227" w14:textId="77777777">
        <w:trPr>
          <w:jc w:val="center"/>
        </w:trPr>
        <w:tc>
          <w:tcPr>
            <w:tcW w:w="3312" w:type="dxa"/>
          </w:tcPr>
          <w:p w:rsidR="00C4039C" w:rsidRDefault="00000000" w14:paraId="51D59CDA" w14:textId="77777777">
            <w:r>
              <w:rPr>
                <w:sz w:val="19"/>
              </w:rPr>
              <w:t>Elo Edge Connect barcode scanners</w:t>
            </w:r>
          </w:p>
        </w:tc>
        <w:tc>
          <w:tcPr>
            <w:tcW w:w="1584" w:type="dxa"/>
          </w:tcPr>
          <w:p w:rsidR="00C4039C" w:rsidRDefault="00000000" w14:paraId="0AEF4831" w14:textId="77777777">
            <w:r>
              <w:rPr>
                <w:sz w:val="19"/>
              </w:rPr>
              <w:t>USB</w:t>
            </w:r>
          </w:p>
        </w:tc>
        <w:tc>
          <w:tcPr>
            <w:tcW w:w="4752" w:type="dxa"/>
          </w:tcPr>
          <w:p w:rsidR="00C4039C" w:rsidRDefault="00000000" w14:paraId="18B12FFB" w14:textId="77777777">
            <w:r>
              <w:rPr>
                <w:sz w:val="19"/>
              </w:rPr>
              <w:t>Zebra scan-engine scanners are driven natively by DataWedge.</w:t>
            </w:r>
          </w:p>
        </w:tc>
      </w:tr>
      <w:tr w:rsidR="00C4039C" w14:paraId="4ABF11DA" w14:textId="77777777">
        <w:trPr>
          <w:jc w:val="center"/>
        </w:trPr>
        <w:tc>
          <w:tcPr>
            <w:tcW w:w="3312" w:type="dxa"/>
          </w:tcPr>
          <w:p w:rsidR="00C4039C" w:rsidRDefault="00000000" w14:paraId="3CB0076E" w14:textId="77777777">
            <w:r>
              <w:rPr>
                <w:sz w:val="19"/>
              </w:rPr>
              <w:t>Integrated front camera</w:t>
            </w:r>
          </w:p>
        </w:tc>
        <w:tc>
          <w:tcPr>
            <w:tcW w:w="1584" w:type="dxa"/>
          </w:tcPr>
          <w:p w:rsidR="00C4039C" w:rsidRDefault="00000000" w14:paraId="4819EB11" w14:textId="77777777">
            <w:r>
              <w:rPr>
                <w:sz w:val="19"/>
              </w:rPr>
              <w:t>Built-in</w:t>
            </w:r>
          </w:p>
        </w:tc>
        <w:tc>
          <w:tcPr>
            <w:tcW w:w="4752" w:type="dxa"/>
          </w:tcPr>
          <w:p w:rsidR="00C4039C" w:rsidRDefault="00000000" w14:paraId="255BB86E" w14:textId="77777777">
            <w:r>
              <w:rPr>
                <w:sz w:val="19"/>
              </w:rPr>
              <w:t xml:space="preserve">Listed in DataWedge as </w:t>
            </w:r>
            <w:r>
              <w:rPr>
                <w:b/>
                <w:sz w:val="19"/>
              </w:rPr>
              <w:t>Front Camera</w:t>
            </w:r>
            <w:r>
              <w:rPr>
                <w:sz w:val="19"/>
              </w:rPr>
              <w:t>. Select it under Barcode Input &gt; Scanner selection &gt; menu &gt; Add new scanner. Available on I-Series 5 10", 15" and 22".</w:t>
            </w:r>
          </w:p>
        </w:tc>
      </w:tr>
    </w:tbl>
    <w:p w:rsidR="00C4039C" w:rsidRDefault="00C4039C" w14:paraId="1F1CB363" w14:textId="77777777">
      <w:pPr>
        <w:spacing w:after="40"/>
      </w:pPr>
    </w:p>
    <w:p w:rsidR="00C4039C" w:rsidRDefault="00000000" w14:paraId="2B1A929D" w14:textId="77777777">
      <w:pPr>
        <w:spacing w:after="0"/>
      </w:pPr>
      <w:r>
        <w:rPr>
          <w:i/>
          <w:color w:val="555555"/>
          <w:sz w:val="18"/>
        </w:rPr>
        <w:t>Zebra TechDocs reference:</w:t>
      </w:r>
    </w:p>
    <w:p w:rsidR="00C4039C" w:rsidRDefault="00000000" w14:paraId="35776CF9" w14:textId="77777777">
      <w:pPr>
        <w:spacing w:after="160"/>
        <w:ind w:left="288"/>
      </w:pPr>
      <w:r>
        <w:rPr>
          <w:color w:val="555555"/>
          <w:sz w:val="18"/>
        </w:rPr>
        <w:t xml:space="preserve">Barcode Input: </w:t>
      </w:r>
      <w:hyperlink r:id="rId6">
        <w:r>
          <w:rPr>
            <w:color w:val="0563C1"/>
            <w:sz w:val="18"/>
            <w:u w:val="single"/>
          </w:rPr>
          <w:t>https://techdocs.zebra.com/datawedge/latest/guide/input/barcode/</w:t>
        </w:r>
      </w:hyperlink>
    </w:p>
    <w:p w:rsidR="00C4039C" w:rsidRDefault="00000000" w14:paraId="419C616D" w14:textId="77777777">
      <w:pPr>
        <w:pBdr>
          <w:bottom w:val="single" w:color="33A5F2" w:sz="6" w:space="1"/>
        </w:pBdr>
        <w:spacing w:before="240" w:after="80"/>
      </w:pPr>
      <w:r>
        <w:rPr>
          <w:b/>
          <w:color w:val="333333"/>
          <w:sz w:val="28"/>
        </w:rPr>
        <w:t>3. Features</w:t>
      </w:r>
    </w:p>
    <w:p w:rsidR="00C4039C" w:rsidRDefault="00000000" w14:paraId="27526BB0" w14:textId="77777777">
      <w:pPr>
        <w:spacing w:after="120"/>
      </w:pPr>
      <w:r>
        <w:t>Phase 1 delivers the core DataWedge feature set for barcode capture, profile management, data delivery, and configuration. Feature descriptions follow Zebra's DataWedge documentation; see Zebra TechDocs (</w:t>
      </w:r>
      <w:hyperlink r:id="rId7">
        <w:r>
          <w:rPr>
            <w:color w:val="0563C1"/>
            <w:u w:val="single"/>
          </w:rPr>
          <w:t>https://techdocs.zebra.com/datawedge/latest/guide/about/</w:t>
        </w:r>
      </w:hyperlink>
      <w:r>
        <w:t>) for full parameter reference.</w:t>
      </w:r>
    </w:p>
    <w:p w:rsidR="00C4039C" w:rsidRDefault="00000000" w14:paraId="1FFA17A8" w14:textId="77777777">
      <w:pPr>
        <w:spacing w:before="160" w:after="40"/>
      </w:pPr>
      <w:r>
        <w:rPr>
          <w:b/>
          <w:color w:val="0B2E5C"/>
          <w:sz w:val="24"/>
        </w:rPr>
        <w:t>3.1 Data capture</w:t>
      </w:r>
    </w:p>
    <w:tbl>
      <w:tblPr>
        <w:tblStyle w:val="TableGrid"/>
        <w:tblW w:w="0" w:type="auto"/>
        <w:jc w:val="center"/>
        <w:tblLook w:val="04A0" w:firstRow="1" w:lastRow="0" w:firstColumn="1" w:lastColumn="0" w:noHBand="0" w:noVBand="1"/>
      </w:tblPr>
      <w:tblGrid>
        <w:gridCol w:w="2880"/>
        <w:gridCol w:w="6768"/>
      </w:tblGrid>
      <w:tr w:rsidR="00C4039C" w14:paraId="67F77C71" w14:textId="77777777">
        <w:trPr>
          <w:jc w:val="center"/>
        </w:trPr>
        <w:tc>
          <w:tcPr>
            <w:tcW w:w="2880" w:type="dxa"/>
            <w:shd w:val="clear" w:color="auto" w:fill="0B2E5C"/>
            <w:vAlign w:val="center"/>
          </w:tcPr>
          <w:p w:rsidR="00C4039C" w:rsidRDefault="00000000" w14:paraId="586A3DE7" w14:textId="77777777">
            <w:r>
              <w:rPr>
                <w:b/>
                <w:color w:val="FFFFFF"/>
                <w:sz w:val="20"/>
              </w:rPr>
              <w:t>Feature</w:t>
            </w:r>
          </w:p>
        </w:tc>
        <w:tc>
          <w:tcPr>
            <w:tcW w:w="6768" w:type="dxa"/>
            <w:shd w:val="clear" w:color="auto" w:fill="0B2E5C"/>
            <w:vAlign w:val="center"/>
          </w:tcPr>
          <w:p w:rsidR="00C4039C" w:rsidRDefault="00000000" w14:paraId="7ED5B7C2" w14:textId="77777777">
            <w:r>
              <w:rPr>
                <w:b/>
                <w:color w:val="FFFFFF"/>
                <w:sz w:val="20"/>
              </w:rPr>
              <w:t>Description</w:t>
            </w:r>
          </w:p>
        </w:tc>
      </w:tr>
      <w:tr w:rsidR="00C4039C" w14:paraId="2AD34B41" w14:textId="77777777">
        <w:trPr>
          <w:jc w:val="center"/>
        </w:trPr>
        <w:tc>
          <w:tcPr>
            <w:tcW w:w="2880" w:type="dxa"/>
          </w:tcPr>
          <w:p w:rsidR="00C4039C" w:rsidRDefault="00000000" w14:paraId="1C6DFBB5" w14:textId="77777777">
            <w:r>
              <w:rPr>
                <w:sz w:val="19"/>
              </w:rPr>
              <w:t>Barcode Input</w:t>
            </w:r>
          </w:p>
        </w:tc>
        <w:tc>
          <w:tcPr>
            <w:tcW w:w="6768" w:type="dxa"/>
          </w:tcPr>
          <w:p w:rsidR="00C4039C" w:rsidRDefault="00000000" w14:paraId="425DFD82" w14:textId="77777777">
            <w:r>
              <w:rPr>
                <w:sz w:val="19"/>
              </w:rPr>
              <w:t>Acquire barcode data from connected USB scanners or a camera.</w:t>
            </w:r>
          </w:p>
        </w:tc>
      </w:tr>
      <w:tr w:rsidR="00C4039C" w14:paraId="6D44DD9E" w14:textId="77777777">
        <w:trPr>
          <w:jc w:val="center"/>
        </w:trPr>
        <w:tc>
          <w:tcPr>
            <w:tcW w:w="2880" w:type="dxa"/>
          </w:tcPr>
          <w:p w:rsidR="00C4039C" w:rsidRDefault="00000000" w14:paraId="06FACD17" w14:textId="77777777">
            <w:r>
              <w:rPr>
                <w:sz w:val="19"/>
              </w:rPr>
              <w:t>Camera scanning</w:t>
            </w:r>
          </w:p>
        </w:tc>
        <w:tc>
          <w:tcPr>
            <w:tcW w:w="6768" w:type="dxa"/>
          </w:tcPr>
          <w:p w:rsidR="00C4039C" w:rsidRDefault="00000000" w14:paraId="5E9AA1FA" w14:textId="77777777">
            <w:r>
              <w:rPr>
                <w:sz w:val="19"/>
              </w:rPr>
              <w:t>Scan barcodes with a camera through the DataWedge viewfinder.</w:t>
            </w:r>
          </w:p>
        </w:tc>
      </w:tr>
      <w:tr w:rsidR="00C4039C" w14:paraId="65FDE2F5" w14:textId="77777777">
        <w:trPr>
          <w:jc w:val="center"/>
        </w:trPr>
        <w:tc>
          <w:tcPr>
            <w:tcW w:w="2880" w:type="dxa"/>
          </w:tcPr>
          <w:p w:rsidR="00C4039C" w:rsidRDefault="00000000" w14:paraId="05F6E286" w14:textId="77777777">
            <w:r>
              <w:rPr>
                <w:sz w:val="19"/>
              </w:rPr>
              <w:t>Scanner Input plug-in</w:t>
            </w:r>
          </w:p>
        </w:tc>
        <w:tc>
          <w:tcPr>
            <w:tcW w:w="6768" w:type="dxa"/>
          </w:tcPr>
          <w:p w:rsidR="00C4039C" w:rsidRDefault="00000000" w14:paraId="6B5CE659" w14:textId="77777777">
            <w:r>
              <w:rPr>
                <w:sz w:val="19"/>
              </w:rPr>
              <w:t>Control the scanner hardware, decoder parameters, and reader parameters.</w:t>
            </w:r>
          </w:p>
        </w:tc>
      </w:tr>
      <w:tr w:rsidR="00C4039C" w14:paraId="32562605" w14:textId="77777777">
        <w:trPr>
          <w:jc w:val="center"/>
        </w:trPr>
        <w:tc>
          <w:tcPr>
            <w:tcW w:w="2880" w:type="dxa"/>
          </w:tcPr>
          <w:p w:rsidR="00C4039C" w:rsidRDefault="00000000" w14:paraId="57F8D028" w14:textId="77777777">
            <w:r>
              <w:rPr>
                <w:sz w:val="19"/>
              </w:rPr>
              <w:t>Scanner selection</w:t>
            </w:r>
          </w:p>
        </w:tc>
        <w:tc>
          <w:tcPr>
            <w:tcW w:w="6768" w:type="dxa"/>
          </w:tcPr>
          <w:p w:rsidR="00C4039C" w:rsidRDefault="00000000" w14:paraId="7F5671BC" w14:textId="77777777">
            <w:r>
              <w:rPr>
                <w:sz w:val="19"/>
              </w:rPr>
              <w:t xml:space="preserve">Auto by default. To use a specific external scanner or the front camera, open Barcode Input &gt; Scanner selection, open the menu and select </w:t>
            </w:r>
            <w:r>
              <w:rPr>
                <w:b/>
                <w:sz w:val="19"/>
              </w:rPr>
              <w:t>Add new scanner</w:t>
            </w:r>
            <w:r>
              <w:rPr>
                <w:sz w:val="19"/>
              </w:rPr>
              <w:t xml:space="preserve">; </w:t>
            </w:r>
            <w:r>
              <w:rPr>
                <w:b/>
                <w:sz w:val="19"/>
              </w:rPr>
              <w:t>Use auto</w:t>
            </w:r>
            <w:r>
              <w:rPr>
                <w:sz w:val="19"/>
              </w:rPr>
              <w:t xml:space="preserve"> reverts to automatic selection.</w:t>
            </w:r>
          </w:p>
        </w:tc>
      </w:tr>
      <w:tr w:rsidR="00C4039C" w14:paraId="280D5046" w14:textId="77777777">
        <w:trPr>
          <w:jc w:val="center"/>
        </w:trPr>
        <w:tc>
          <w:tcPr>
            <w:tcW w:w="2880" w:type="dxa"/>
          </w:tcPr>
          <w:p w:rsidR="00C4039C" w:rsidRDefault="00000000" w14:paraId="2DFD56DF" w14:textId="77777777">
            <w:r>
              <w:rPr>
                <w:sz w:val="19"/>
              </w:rPr>
              <w:t>Decoder (symbology) configuration</w:t>
            </w:r>
          </w:p>
        </w:tc>
        <w:tc>
          <w:tcPr>
            <w:tcW w:w="6768" w:type="dxa"/>
          </w:tcPr>
          <w:p w:rsidR="00C4039C" w:rsidRDefault="00000000" w14:paraId="6AFA86AB" w14:textId="77777777">
            <w:r>
              <w:rPr>
                <w:sz w:val="19"/>
              </w:rPr>
              <w:t>Enable or disable individual symbologies and set decoder parameters per profile.</w:t>
            </w:r>
          </w:p>
        </w:tc>
      </w:tr>
      <w:tr w:rsidR="00C4039C" w14:paraId="3A102A62" w14:textId="77777777">
        <w:trPr>
          <w:jc w:val="center"/>
        </w:trPr>
        <w:tc>
          <w:tcPr>
            <w:tcW w:w="2880" w:type="dxa"/>
          </w:tcPr>
          <w:p w:rsidR="00C4039C" w:rsidRDefault="00000000" w14:paraId="21CD548A" w14:textId="77777777">
            <w:r>
              <w:rPr>
                <w:sz w:val="19"/>
              </w:rPr>
              <w:t>Data Capture Plus (on-screen scan trigger)</w:t>
            </w:r>
          </w:p>
        </w:tc>
        <w:tc>
          <w:tcPr>
            <w:tcW w:w="6768" w:type="dxa"/>
          </w:tcPr>
          <w:p w:rsidR="00C4039C" w:rsidRDefault="00000000" w14:paraId="5D30F411" w14:textId="77777777">
            <w:r>
              <w:rPr>
                <w:sz w:val="19"/>
              </w:rPr>
              <w:t>Designates part of the screen as a virtual scan trigger: pressing and holding it starts a scan with the profile's selected scanner or camera, just as a hardware trigger would. Shown as a floating button in apps whose profile has it enabled: it is on by default in new profiles, and for apps without a profile it appears once Profile0 is enabled (Getting Started, Step 2).</w:t>
            </w:r>
          </w:p>
        </w:tc>
      </w:tr>
    </w:tbl>
    <w:p w:rsidR="00C4039C" w:rsidRDefault="00C4039C" w14:paraId="1936D542" w14:textId="77777777">
      <w:pPr>
        <w:spacing w:after="40"/>
      </w:pPr>
    </w:p>
    <w:p w:rsidR="00C4039C" w:rsidRDefault="00000000" w14:paraId="67A00EC7" w14:textId="77777777">
      <w:pPr>
        <w:spacing w:after="0"/>
      </w:pPr>
      <w:r>
        <w:rPr>
          <w:i/>
          <w:color w:val="555555"/>
          <w:sz w:val="18"/>
        </w:rPr>
        <w:t>Zebra TechDocs reference:</w:t>
      </w:r>
    </w:p>
    <w:p w:rsidR="00C4039C" w:rsidRDefault="00000000" w14:paraId="0263E547" w14:textId="77777777">
      <w:pPr>
        <w:spacing w:after="0"/>
        <w:ind w:left="288"/>
      </w:pPr>
      <w:r>
        <w:rPr>
          <w:color w:val="555555"/>
          <w:sz w:val="18"/>
        </w:rPr>
        <w:t xml:space="preserve">Barcode Input: </w:t>
      </w:r>
      <w:hyperlink r:id="rId8">
        <w:r>
          <w:rPr>
            <w:color w:val="0563C1"/>
            <w:sz w:val="18"/>
            <w:u w:val="single"/>
          </w:rPr>
          <w:t>https://techdocs.zebra.com/datawedge/latest/guide/input/barcode/</w:t>
        </w:r>
      </w:hyperlink>
    </w:p>
    <w:p w:rsidR="00C4039C" w:rsidRDefault="00000000" w14:paraId="4D5F875E" w14:textId="77777777">
      <w:pPr>
        <w:spacing w:after="160"/>
        <w:ind w:left="288"/>
      </w:pPr>
      <w:r>
        <w:rPr>
          <w:color w:val="555555"/>
          <w:sz w:val="18"/>
        </w:rPr>
        <w:t xml:space="preserve">Data Capture Plus: </w:t>
      </w:r>
      <w:hyperlink r:id="rId9">
        <w:r>
          <w:rPr>
            <w:color w:val="0563C1"/>
            <w:sz w:val="18"/>
            <w:u w:val="single"/>
          </w:rPr>
          <w:t>https://techdocs.zebra.com/datawedge/latest/guide/input/dcp/</w:t>
        </w:r>
      </w:hyperlink>
    </w:p>
    <w:p w:rsidR="00C4039C" w:rsidRDefault="00000000" w14:paraId="64D9124A" w14:textId="77777777">
      <w:pPr>
        <w:spacing w:before="160" w:after="40"/>
      </w:pPr>
      <w:r>
        <w:rPr>
          <w:b/>
          <w:color w:val="0B2E5C"/>
          <w:sz w:val="24"/>
        </w:rPr>
        <w:t>3.2 Data delivery and formatting</w:t>
      </w:r>
    </w:p>
    <w:tbl>
      <w:tblPr>
        <w:tblStyle w:val="TableGrid"/>
        <w:tblW w:w="0" w:type="auto"/>
        <w:jc w:val="center"/>
        <w:tblLook w:val="04A0" w:firstRow="1" w:lastRow="0" w:firstColumn="1" w:lastColumn="0" w:noHBand="0" w:noVBand="1"/>
      </w:tblPr>
      <w:tblGrid>
        <w:gridCol w:w="2880"/>
        <w:gridCol w:w="6768"/>
      </w:tblGrid>
      <w:tr w:rsidR="00C4039C" w14:paraId="4D2D361C" w14:textId="77777777">
        <w:trPr>
          <w:jc w:val="center"/>
        </w:trPr>
        <w:tc>
          <w:tcPr>
            <w:tcW w:w="2880" w:type="dxa"/>
            <w:shd w:val="clear" w:color="auto" w:fill="0B2E5C"/>
            <w:vAlign w:val="center"/>
          </w:tcPr>
          <w:p w:rsidR="00C4039C" w:rsidRDefault="00000000" w14:paraId="769F9C5D" w14:textId="77777777">
            <w:r>
              <w:rPr>
                <w:b/>
                <w:color w:val="FFFFFF"/>
                <w:sz w:val="20"/>
              </w:rPr>
              <w:t>Feature</w:t>
            </w:r>
          </w:p>
        </w:tc>
        <w:tc>
          <w:tcPr>
            <w:tcW w:w="6768" w:type="dxa"/>
            <w:shd w:val="clear" w:color="auto" w:fill="0B2E5C"/>
            <w:vAlign w:val="center"/>
          </w:tcPr>
          <w:p w:rsidR="00C4039C" w:rsidRDefault="00000000" w14:paraId="643E82CF" w14:textId="77777777">
            <w:r>
              <w:rPr>
                <w:b/>
                <w:color w:val="FFFFFF"/>
                <w:sz w:val="20"/>
              </w:rPr>
              <w:t>Description</w:t>
            </w:r>
          </w:p>
        </w:tc>
      </w:tr>
      <w:tr w:rsidR="00C4039C" w14:paraId="2E861778" w14:textId="77777777">
        <w:trPr>
          <w:jc w:val="center"/>
        </w:trPr>
        <w:tc>
          <w:tcPr>
            <w:tcW w:w="2880" w:type="dxa"/>
          </w:tcPr>
          <w:p w:rsidR="00C4039C" w:rsidRDefault="00000000" w14:paraId="5A81B420" w14:textId="77777777">
            <w:r>
              <w:rPr>
                <w:sz w:val="19"/>
              </w:rPr>
              <w:t>Keystroke output</w:t>
            </w:r>
          </w:p>
        </w:tc>
        <w:tc>
          <w:tcPr>
            <w:tcW w:w="6768" w:type="dxa"/>
          </w:tcPr>
          <w:p w:rsidR="00C4039C" w:rsidRDefault="00000000" w14:paraId="3CE8154E" w14:textId="77777777">
            <w:r>
              <w:rPr>
                <w:sz w:val="19"/>
              </w:rPr>
              <w:t>Deliver scan data as key events into the focused field of the foreground app, including action-key characters, inter-character delay, and key-event delay.</w:t>
            </w:r>
          </w:p>
        </w:tc>
      </w:tr>
      <w:tr w:rsidR="00C4039C" w14:paraId="5F37D626" w14:textId="77777777">
        <w:trPr>
          <w:jc w:val="center"/>
        </w:trPr>
        <w:tc>
          <w:tcPr>
            <w:tcW w:w="2880" w:type="dxa"/>
          </w:tcPr>
          <w:p w:rsidR="00C4039C" w:rsidRDefault="00000000" w14:paraId="693F3108" w14:textId="77777777">
            <w:r>
              <w:rPr>
                <w:sz w:val="19"/>
              </w:rPr>
              <w:t>Intent output</w:t>
            </w:r>
          </w:p>
        </w:tc>
        <w:tc>
          <w:tcPr>
            <w:tcW w:w="6768" w:type="dxa"/>
          </w:tcPr>
          <w:p w:rsidR="00C4039C" w:rsidRDefault="00000000" w14:paraId="3848E2F6" w14:textId="77777777">
            <w:r>
              <w:rPr>
                <w:sz w:val="19"/>
              </w:rPr>
              <w:t>Deliver scan data to an app as an Android intent (broadcast, start activity, or start service) with configurable action and category. Data arrives in standard DataWedge extras such as com.symbol.datawedge.data_string and com.symbol.datawedge.label_type.</w:t>
            </w:r>
          </w:p>
        </w:tc>
      </w:tr>
      <w:tr w:rsidR="00C4039C" w14:paraId="12116719" w14:textId="77777777">
        <w:trPr>
          <w:jc w:val="center"/>
        </w:trPr>
        <w:tc>
          <w:tcPr>
            <w:tcW w:w="2880" w:type="dxa"/>
          </w:tcPr>
          <w:p w:rsidR="00C4039C" w:rsidRDefault="00000000" w14:paraId="7C1F6763" w14:textId="77777777">
            <w:r>
              <w:rPr>
                <w:sz w:val="19"/>
              </w:rPr>
              <w:t>Basic Data Formatting (BDF)</w:t>
            </w:r>
          </w:p>
        </w:tc>
        <w:tc>
          <w:tcPr>
            <w:tcW w:w="6768" w:type="dxa"/>
          </w:tcPr>
          <w:p w:rsidR="00C4039C" w:rsidRDefault="00000000" w14:paraId="5BCE3D45" w14:textId="77777777">
            <w:r>
              <w:rPr>
                <w:sz w:val="19"/>
              </w:rPr>
              <w:t>Add a prefix, suffix, or Enter/Tab key to scan data.</w:t>
            </w:r>
          </w:p>
        </w:tc>
      </w:tr>
      <w:tr w:rsidR="00C4039C" w14:paraId="7D7060D1" w14:textId="77777777">
        <w:trPr>
          <w:jc w:val="center"/>
        </w:trPr>
        <w:tc>
          <w:tcPr>
            <w:tcW w:w="2880" w:type="dxa"/>
          </w:tcPr>
          <w:p w:rsidR="00C4039C" w:rsidRDefault="00000000" w14:paraId="40ACD431" w14:textId="77777777">
            <w:r>
              <w:rPr>
                <w:sz w:val="19"/>
              </w:rPr>
              <w:t>Advanced Data Formatting (ADF)</w:t>
            </w:r>
          </w:p>
        </w:tc>
        <w:tc>
          <w:tcPr>
            <w:tcW w:w="6768" w:type="dxa"/>
          </w:tcPr>
          <w:p w:rsidR="00C4039C" w:rsidRDefault="00000000" w14:paraId="415538C9" w14:textId="77777777">
            <w:r>
              <w:rPr>
                <w:sz w:val="19"/>
              </w:rPr>
              <w:t>Rule-based formatting conditioned on symbology, length, or content.</w:t>
            </w:r>
          </w:p>
        </w:tc>
      </w:tr>
      <w:tr w:rsidR="00C4039C" w14:paraId="3C604AF5" w14:textId="77777777">
        <w:trPr>
          <w:jc w:val="center"/>
        </w:trPr>
        <w:tc>
          <w:tcPr>
            <w:tcW w:w="2880" w:type="dxa"/>
          </w:tcPr>
          <w:p w:rsidR="00C4039C" w:rsidRDefault="00000000" w14:paraId="5B3F1E0C" w14:textId="77777777">
            <w:r>
              <w:rPr>
                <w:sz w:val="19"/>
              </w:rPr>
              <w:t>GS1 / GS1 Digital Link parsing</w:t>
            </w:r>
          </w:p>
        </w:tc>
        <w:tc>
          <w:tcPr>
            <w:tcW w:w="6768" w:type="dxa"/>
          </w:tcPr>
          <w:p w:rsidR="00C4039C" w:rsidRDefault="00000000" w14:paraId="1F709066" w14:textId="77777777">
            <w:r>
              <w:rPr>
                <w:sz w:val="19"/>
              </w:rPr>
              <w:t>Parse and order GS1 Application Identifiers in the output.</w:t>
            </w:r>
          </w:p>
        </w:tc>
      </w:tr>
    </w:tbl>
    <w:p w:rsidR="00C4039C" w:rsidRDefault="00C4039C" w14:paraId="552871CB" w14:textId="77777777">
      <w:pPr>
        <w:spacing w:after="40"/>
      </w:pPr>
    </w:p>
    <w:p w:rsidR="00C4039C" w:rsidRDefault="00000000" w14:paraId="0BA25BF4" w14:textId="77777777">
      <w:pPr>
        <w:spacing w:after="0"/>
      </w:pPr>
      <w:r>
        <w:rPr>
          <w:i/>
          <w:color w:val="555555"/>
          <w:sz w:val="18"/>
        </w:rPr>
        <w:t>Zebra TechDocs reference:</w:t>
      </w:r>
    </w:p>
    <w:p w:rsidR="00C4039C" w:rsidRDefault="00000000" w14:paraId="6EAE65FF" w14:textId="77777777">
      <w:pPr>
        <w:spacing w:after="0"/>
        <w:ind w:left="288"/>
      </w:pPr>
      <w:r>
        <w:rPr>
          <w:color w:val="555555"/>
          <w:sz w:val="18"/>
        </w:rPr>
        <w:t xml:space="preserve">Keystroke Output: </w:t>
      </w:r>
      <w:hyperlink r:id="rId10">
        <w:r>
          <w:rPr>
            <w:color w:val="0563C1"/>
            <w:sz w:val="18"/>
            <w:u w:val="single"/>
          </w:rPr>
          <w:t>https://techdocs.zebra.com/datawedge/latest/guide/output/keystroke/</w:t>
        </w:r>
      </w:hyperlink>
    </w:p>
    <w:p w:rsidR="00C4039C" w:rsidRDefault="00000000" w14:paraId="338BD6FB" w14:textId="77777777">
      <w:pPr>
        <w:spacing w:after="0"/>
        <w:ind w:left="288"/>
      </w:pPr>
      <w:r>
        <w:rPr>
          <w:color w:val="555555"/>
          <w:sz w:val="18"/>
        </w:rPr>
        <w:t xml:space="preserve">Intent Output: </w:t>
      </w:r>
      <w:hyperlink r:id="rId11">
        <w:r>
          <w:rPr>
            <w:color w:val="0563C1"/>
            <w:sz w:val="18"/>
            <w:u w:val="single"/>
          </w:rPr>
          <w:t>https://techdocs.zebra.com/datawedge/latest/guide/output/intent/</w:t>
        </w:r>
      </w:hyperlink>
    </w:p>
    <w:p w:rsidR="00C4039C" w:rsidRDefault="00000000" w14:paraId="16C331E1" w14:textId="77777777">
      <w:pPr>
        <w:spacing w:after="0"/>
        <w:ind w:left="288"/>
      </w:pPr>
      <w:r>
        <w:rPr>
          <w:color w:val="555555"/>
          <w:sz w:val="18"/>
        </w:rPr>
        <w:t xml:space="preserve">BDF: </w:t>
      </w:r>
      <w:hyperlink r:id="rId12">
        <w:r>
          <w:rPr>
            <w:color w:val="0563C1"/>
            <w:sz w:val="18"/>
            <w:u w:val="single"/>
          </w:rPr>
          <w:t>https://techdocs.zebra.com/datawedge/latest/guide/process/bdf/</w:t>
        </w:r>
      </w:hyperlink>
    </w:p>
    <w:p w:rsidR="00C4039C" w:rsidRDefault="00000000" w14:paraId="595D3E48" w14:textId="77777777">
      <w:pPr>
        <w:spacing w:after="160"/>
        <w:ind w:left="288"/>
      </w:pPr>
      <w:r>
        <w:rPr>
          <w:color w:val="555555"/>
          <w:sz w:val="18"/>
        </w:rPr>
        <w:t xml:space="preserve">ADF: </w:t>
      </w:r>
      <w:hyperlink r:id="rId13">
        <w:r>
          <w:rPr>
            <w:color w:val="0563C1"/>
            <w:sz w:val="18"/>
            <w:u w:val="single"/>
          </w:rPr>
          <w:t>https://techdocs.zebra.com/datawedge/latest/guide/process/adf/</w:t>
        </w:r>
      </w:hyperlink>
    </w:p>
    <w:p w:rsidR="00C4039C" w:rsidRDefault="00000000" w14:paraId="692B3D2D" w14:textId="77777777">
      <w:pPr>
        <w:spacing w:before="160" w:after="40"/>
      </w:pPr>
      <w:r>
        <w:rPr>
          <w:b/>
          <w:color w:val="0B2E5C"/>
          <w:sz w:val="24"/>
        </w:rPr>
        <w:lastRenderedPageBreak/>
        <w:t>3.3 Profile management</w:t>
      </w:r>
    </w:p>
    <w:tbl>
      <w:tblPr>
        <w:tblStyle w:val="TableGrid"/>
        <w:tblW w:w="0" w:type="auto"/>
        <w:jc w:val="center"/>
        <w:tblLook w:val="04A0" w:firstRow="1" w:lastRow="0" w:firstColumn="1" w:lastColumn="0" w:noHBand="0" w:noVBand="1"/>
      </w:tblPr>
      <w:tblGrid>
        <w:gridCol w:w="2880"/>
        <w:gridCol w:w="6768"/>
      </w:tblGrid>
      <w:tr w:rsidR="00C4039C" w14:paraId="7A51797C" w14:textId="77777777">
        <w:trPr>
          <w:jc w:val="center"/>
        </w:trPr>
        <w:tc>
          <w:tcPr>
            <w:tcW w:w="2880" w:type="dxa"/>
            <w:shd w:val="clear" w:color="auto" w:fill="0B2E5C"/>
            <w:vAlign w:val="center"/>
          </w:tcPr>
          <w:p w:rsidR="00C4039C" w:rsidRDefault="00000000" w14:paraId="3AD6CC34" w14:textId="77777777">
            <w:r>
              <w:rPr>
                <w:b/>
                <w:color w:val="FFFFFF"/>
                <w:sz w:val="20"/>
              </w:rPr>
              <w:t>Feature</w:t>
            </w:r>
          </w:p>
        </w:tc>
        <w:tc>
          <w:tcPr>
            <w:tcW w:w="6768" w:type="dxa"/>
            <w:shd w:val="clear" w:color="auto" w:fill="0B2E5C"/>
            <w:vAlign w:val="center"/>
          </w:tcPr>
          <w:p w:rsidR="00C4039C" w:rsidRDefault="00000000" w14:paraId="5D64AD19" w14:textId="77777777">
            <w:r>
              <w:rPr>
                <w:b/>
                <w:color w:val="FFFFFF"/>
                <w:sz w:val="20"/>
              </w:rPr>
              <w:t>Description</w:t>
            </w:r>
          </w:p>
        </w:tc>
      </w:tr>
      <w:tr w:rsidR="00C4039C" w14:paraId="1D675990" w14:textId="77777777">
        <w:trPr>
          <w:jc w:val="center"/>
        </w:trPr>
        <w:tc>
          <w:tcPr>
            <w:tcW w:w="2880" w:type="dxa"/>
          </w:tcPr>
          <w:p w:rsidR="00C4039C" w:rsidRDefault="00000000" w14:paraId="22AE8F59" w14:textId="77777777">
            <w:r>
              <w:rPr>
                <w:sz w:val="19"/>
              </w:rPr>
              <w:t>Multiple profiles</w:t>
            </w:r>
          </w:p>
        </w:tc>
        <w:tc>
          <w:tcPr>
            <w:tcW w:w="6768" w:type="dxa"/>
          </w:tcPr>
          <w:p w:rsidR="00C4039C" w:rsidRDefault="00000000" w14:paraId="1DBE0234" w14:textId="77777777">
            <w:r>
              <w:rPr>
                <w:sz w:val="19"/>
              </w:rPr>
              <w:t>Create and manage separate configurations for different apps or use cases.</w:t>
            </w:r>
          </w:p>
        </w:tc>
      </w:tr>
      <w:tr w:rsidR="00C4039C" w14:paraId="1FC38F44" w14:textId="77777777">
        <w:trPr>
          <w:jc w:val="center"/>
        </w:trPr>
        <w:tc>
          <w:tcPr>
            <w:tcW w:w="2880" w:type="dxa"/>
          </w:tcPr>
          <w:p w:rsidR="00C4039C" w:rsidRDefault="00000000" w14:paraId="20E3A688" w14:textId="77777777">
            <w:r>
              <w:rPr>
                <w:sz w:val="19"/>
              </w:rPr>
              <w:t>Default profile (Profile0)</w:t>
            </w:r>
          </w:p>
        </w:tc>
        <w:tc>
          <w:tcPr>
            <w:tcW w:w="6768" w:type="dxa"/>
          </w:tcPr>
          <w:p w:rsidR="00C4039C" w:rsidRDefault="00000000" w14:paraId="5878723E" w14:textId="77777777">
            <w:r>
              <w:rPr>
                <w:sz w:val="19"/>
              </w:rPr>
              <w:t>Base profile applied to any app without its own profile.</w:t>
            </w:r>
          </w:p>
        </w:tc>
      </w:tr>
      <w:tr w:rsidR="00C4039C" w14:paraId="16726DDA" w14:textId="77777777">
        <w:trPr>
          <w:jc w:val="center"/>
        </w:trPr>
        <w:tc>
          <w:tcPr>
            <w:tcW w:w="2880" w:type="dxa"/>
          </w:tcPr>
          <w:p w:rsidR="00C4039C" w:rsidRDefault="00000000" w14:paraId="2C5BD5E8" w14:textId="77777777">
            <w:r>
              <w:rPr>
                <w:sz w:val="19"/>
              </w:rPr>
              <w:t>App and activity association</w:t>
            </w:r>
          </w:p>
        </w:tc>
        <w:tc>
          <w:tcPr>
            <w:tcW w:w="6768" w:type="dxa"/>
          </w:tcPr>
          <w:p w:rsidR="00C4039C" w:rsidRDefault="00000000" w14:paraId="5A29F394" w14:textId="77777777">
            <w:r>
              <w:rPr>
                <w:sz w:val="19"/>
              </w:rPr>
              <w:t>Link a profile to one or more apps (and activities) so it activates when that app is in the foreground.</w:t>
            </w:r>
          </w:p>
        </w:tc>
      </w:tr>
      <w:tr w:rsidR="00C4039C" w14:paraId="00E1812F" w14:textId="77777777">
        <w:trPr>
          <w:jc w:val="center"/>
        </w:trPr>
        <w:tc>
          <w:tcPr>
            <w:tcW w:w="2880" w:type="dxa"/>
          </w:tcPr>
          <w:p w:rsidR="00C4039C" w:rsidRDefault="00000000" w14:paraId="3EED0C0D" w14:textId="77777777">
            <w:r>
              <w:rPr>
                <w:sz w:val="19"/>
              </w:rPr>
              <w:t>Automatic profile switching</w:t>
            </w:r>
          </w:p>
        </w:tc>
        <w:tc>
          <w:tcPr>
            <w:tcW w:w="6768" w:type="dxa"/>
          </w:tcPr>
          <w:p w:rsidR="00C4039C" w:rsidRDefault="00000000" w14:paraId="26F42FFB" w14:textId="77777777">
            <w:r>
              <w:rPr>
                <w:sz w:val="19"/>
              </w:rPr>
              <w:t>DataWedge switches to the associated profile when an app comes to the foreground.</w:t>
            </w:r>
          </w:p>
        </w:tc>
      </w:tr>
      <w:tr w:rsidR="00C4039C" w14:paraId="142EB142" w14:textId="77777777">
        <w:trPr>
          <w:jc w:val="center"/>
        </w:trPr>
        <w:tc>
          <w:tcPr>
            <w:tcW w:w="2880" w:type="dxa"/>
          </w:tcPr>
          <w:p w:rsidR="00C4039C" w:rsidRDefault="00000000" w14:paraId="6625A91C" w14:textId="77777777">
            <w:r>
              <w:rPr>
                <w:sz w:val="19"/>
              </w:rPr>
              <w:t>Create / edit / delete profile</w:t>
            </w:r>
          </w:p>
        </w:tc>
        <w:tc>
          <w:tcPr>
            <w:tcW w:w="6768" w:type="dxa"/>
          </w:tcPr>
          <w:p w:rsidR="00C4039C" w:rsidRDefault="00000000" w14:paraId="4DD58A7D" w14:textId="77777777">
            <w:r>
              <w:rPr>
                <w:sz w:val="19"/>
              </w:rPr>
              <w:t>Manage profiles in the DataWedge configuration app.</w:t>
            </w:r>
          </w:p>
        </w:tc>
      </w:tr>
      <w:tr w:rsidR="00C4039C" w14:paraId="3C27BFA1" w14:textId="77777777">
        <w:trPr>
          <w:jc w:val="center"/>
        </w:trPr>
        <w:tc>
          <w:tcPr>
            <w:tcW w:w="2880" w:type="dxa"/>
          </w:tcPr>
          <w:p w:rsidR="00C4039C" w:rsidRDefault="00000000" w14:paraId="5E52EE44" w14:textId="77777777">
            <w:r>
              <w:rPr>
                <w:sz w:val="19"/>
              </w:rPr>
              <w:t>Disable profile</w:t>
            </w:r>
          </w:p>
        </w:tc>
        <w:tc>
          <w:tcPr>
            <w:tcW w:w="6768" w:type="dxa"/>
          </w:tcPr>
          <w:p w:rsidR="00C4039C" w:rsidRDefault="00000000" w14:paraId="2E8B96DF" w14:textId="77777777">
            <w:r>
              <w:rPr>
                <w:sz w:val="19"/>
              </w:rPr>
              <w:t>Turn a profile off without deleting it.</w:t>
            </w:r>
          </w:p>
        </w:tc>
      </w:tr>
      <w:tr w:rsidR="00C4039C" w14:paraId="570AE123" w14:textId="77777777">
        <w:trPr>
          <w:jc w:val="center"/>
        </w:trPr>
        <w:tc>
          <w:tcPr>
            <w:tcW w:w="2880" w:type="dxa"/>
          </w:tcPr>
          <w:p w:rsidR="00C4039C" w:rsidRDefault="00000000" w14:paraId="5BEF5C6D" w14:textId="77777777">
            <w:r>
              <w:rPr>
                <w:sz w:val="19"/>
              </w:rPr>
              <w:t>Clone profile</w:t>
            </w:r>
          </w:p>
        </w:tc>
        <w:tc>
          <w:tcPr>
            <w:tcW w:w="6768" w:type="dxa"/>
          </w:tcPr>
          <w:p w:rsidR="00C4039C" w:rsidRDefault="00000000" w14:paraId="08B9B2BE" w14:textId="77777777">
            <w:r>
              <w:rPr>
                <w:sz w:val="19"/>
              </w:rPr>
              <w:t>Duplicate a profile (without its app association).</w:t>
            </w:r>
          </w:p>
        </w:tc>
      </w:tr>
    </w:tbl>
    <w:p w:rsidR="00C4039C" w:rsidRDefault="00C4039C" w14:paraId="576BEBCE" w14:textId="77777777">
      <w:pPr>
        <w:spacing w:after="40"/>
      </w:pPr>
    </w:p>
    <w:p w:rsidR="00C4039C" w:rsidRDefault="00000000" w14:paraId="624233D9" w14:textId="77777777">
      <w:pPr>
        <w:spacing w:after="0"/>
      </w:pPr>
      <w:r>
        <w:rPr>
          <w:i/>
          <w:color w:val="555555"/>
          <w:sz w:val="18"/>
        </w:rPr>
        <w:t>Zebra TechDocs reference:</w:t>
      </w:r>
    </w:p>
    <w:p w:rsidR="00C4039C" w:rsidRDefault="00000000" w14:paraId="20CBE8E5" w14:textId="77777777">
      <w:pPr>
        <w:spacing w:after="160"/>
        <w:ind w:left="288"/>
      </w:pPr>
      <w:r>
        <w:rPr>
          <w:color w:val="555555"/>
          <w:sz w:val="18"/>
        </w:rPr>
        <w:t xml:space="preserve">DataWedge Profiles: </w:t>
      </w:r>
      <w:hyperlink r:id="rId14">
        <w:r>
          <w:rPr>
            <w:color w:val="0563C1"/>
            <w:sz w:val="18"/>
            <w:u w:val="single"/>
          </w:rPr>
          <w:t>https://techdocs.zebra.com/datawedge/latest/guide/profiles/</w:t>
        </w:r>
      </w:hyperlink>
    </w:p>
    <w:p w:rsidR="00C4039C" w:rsidRDefault="00000000" w14:paraId="49B26398" w14:textId="77777777">
      <w:pPr>
        <w:spacing w:before="160" w:after="40"/>
      </w:pPr>
      <w:r>
        <w:rPr>
          <w:b/>
          <w:color w:val="0B2E5C"/>
          <w:sz w:val="24"/>
        </w:rPr>
        <w:t>3.4 DataWedge settings and deployment</w:t>
      </w:r>
    </w:p>
    <w:tbl>
      <w:tblPr>
        <w:tblStyle w:val="TableGrid"/>
        <w:tblW w:w="0" w:type="auto"/>
        <w:jc w:val="center"/>
        <w:tblLook w:val="04A0" w:firstRow="1" w:lastRow="0" w:firstColumn="1" w:lastColumn="0" w:noHBand="0" w:noVBand="1"/>
      </w:tblPr>
      <w:tblGrid>
        <w:gridCol w:w="2880"/>
        <w:gridCol w:w="6768"/>
      </w:tblGrid>
      <w:tr w:rsidR="00C4039C" w14:paraId="38B730FD" w14:textId="77777777">
        <w:trPr>
          <w:jc w:val="center"/>
        </w:trPr>
        <w:tc>
          <w:tcPr>
            <w:tcW w:w="2880" w:type="dxa"/>
            <w:shd w:val="clear" w:color="auto" w:fill="0B2E5C"/>
            <w:vAlign w:val="center"/>
          </w:tcPr>
          <w:p w:rsidR="00C4039C" w:rsidRDefault="00000000" w14:paraId="5BA3A638" w14:textId="77777777">
            <w:r>
              <w:rPr>
                <w:b/>
                <w:color w:val="FFFFFF"/>
                <w:sz w:val="20"/>
              </w:rPr>
              <w:t>Feature</w:t>
            </w:r>
          </w:p>
        </w:tc>
        <w:tc>
          <w:tcPr>
            <w:tcW w:w="6768" w:type="dxa"/>
            <w:shd w:val="clear" w:color="auto" w:fill="0B2E5C"/>
            <w:vAlign w:val="center"/>
          </w:tcPr>
          <w:p w:rsidR="00C4039C" w:rsidRDefault="00000000" w14:paraId="302C90AE" w14:textId="77777777">
            <w:r>
              <w:rPr>
                <w:b/>
                <w:color w:val="FFFFFF"/>
                <w:sz w:val="20"/>
              </w:rPr>
              <w:t>Description</w:t>
            </w:r>
          </w:p>
        </w:tc>
      </w:tr>
      <w:tr w:rsidR="00C4039C" w14:paraId="742C2435" w14:textId="77777777">
        <w:trPr>
          <w:jc w:val="center"/>
        </w:trPr>
        <w:tc>
          <w:tcPr>
            <w:tcW w:w="2880" w:type="dxa"/>
          </w:tcPr>
          <w:p w:rsidR="00C4039C" w:rsidRDefault="00000000" w14:paraId="66DF2237" w14:textId="77777777">
            <w:r>
              <w:rPr>
                <w:sz w:val="19"/>
              </w:rPr>
              <w:t>Enable / disable DataWedge</w:t>
            </w:r>
          </w:p>
        </w:tc>
        <w:tc>
          <w:tcPr>
            <w:tcW w:w="6768" w:type="dxa"/>
          </w:tcPr>
          <w:p w:rsidR="00C4039C" w:rsidRDefault="00000000" w14:paraId="19307CB0" w14:textId="77777777">
            <w:r>
              <w:rPr>
                <w:sz w:val="19"/>
              </w:rPr>
              <w:t>Turn the DataWedge service on or off.</w:t>
            </w:r>
          </w:p>
        </w:tc>
      </w:tr>
      <w:tr w:rsidR="00C4039C" w14:paraId="4306B5A6" w14:textId="77777777">
        <w:trPr>
          <w:jc w:val="center"/>
        </w:trPr>
        <w:tc>
          <w:tcPr>
            <w:tcW w:w="2880" w:type="dxa"/>
          </w:tcPr>
          <w:p w:rsidR="00C4039C" w:rsidRDefault="00000000" w14:paraId="5C75EEE7" w14:textId="77777777">
            <w:r>
              <w:rPr>
                <w:sz w:val="19"/>
              </w:rPr>
              <w:t>Disabled app list</w:t>
            </w:r>
          </w:p>
        </w:tc>
        <w:tc>
          <w:tcPr>
            <w:tcW w:w="6768" w:type="dxa"/>
          </w:tcPr>
          <w:p w:rsidR="00C4039C" w:rsidRDefault="00000000" w14:paraId="335AF21B" w14:textId="77777777">
            <w:r>
              <w:rPr>
                <w:sz w:val="19"/>
              </w:rPr>
              <w:t>Suspend DataWedge for selected apps or activities while they are in the foreground.</w:t>
            </w:r>
          </w:p>
        </w:tc>
      </w:tr>
      <w:tr w:rsidR="00C4039C" w14:paraId="6CEA437B" w14:textId="77777777">
        <w:trPr>
          <w:jc w:val="center"/>
        </w:trPr>
        <w:tc>
          <w:tcPr>
            <w:tcW w:w="2880" w:type="dxa"/>
          </w:tcPr>
          <w:p w:rsidR="00C4039C" w:rsidRDefault="00000000" w14:paraId="737371DA" w14:textId="77777777">
            <w:r>
              <w:rPr>
                <w:sz w:val="19"/>
              </w:rPr>
              <w:t>Export / import profiles</w:t>
            </w:r>
          </w:p>
        </w:tc>
        <w:tc>
          <w:tcPr>
            <w:tcW w:w="6768" w:type="dxa"/>
          </w:tcPr>
          <w:p w:rsidR="00C4039C" w:rsidRDefault="00000000" w14:paraId="2EE39C27" w14:textId="77777777">
            <w:r>
              <w:rPr>
                <w:sz w:val="19"/>
              </w:rPr>
              <w:t>Export a single profile to a file and import it on another device.</w:t>
            </w:r>
          </w:p>
        </w:tc>
      </w:tr>
      <w:tr w:rsidR="00C4039C" w14:paraId="1451B9F0" w14:textId="77777777">
        <w:trPr>
          <w:jc w:val="center"/>
        </w:trPr>
        <w:tc>
          <w:tcPr>
            <w:tcW w:w="2880" w:type="dxa"/>
          </w:tcPr>
          <w:p w:rsidR="00C4039C" w:rsidRDefault="00000000" w14:paraId="722BB22D" w14:textId="77777777">
            <w:r>
              <w:rPr>
                <w:sz w:val="19"/>
              </w:rPr>
              <w:t>Export / import full configuration</w:t>
            </w:r>
          </w:p>
        </w:tc>
        <w:tc>
          <w:tcPr>
            <w:tcW w:w="6768" w:type="dxa"/>
          </w:tcPr>
          <w:p w:rsidR="00C4039C" w:rsidRDefault="00000000" w14:paraId="115F6927" w14:textId="77777777">
            <w:r>
              <w:rPr>
                <w:sz w:val="19"/>
              </w:rPr>
              <w:t>Export the complete DataWedge configuration and import it on other devices.</w:t>
            </w:r>
          </w:p>
        </w:tc>
      </w:tr>
      <w:tr w:rsidR="00C4039C" w14:paraId="7ABC6FF6" w14:textId="77777777">
        <w:trPr>
          <w:jc w:val="center"/>
        </w:trPr>
        <w:tc>
          <w:tcPr>
            <w:tcW w:w="2880" w:type="dxa"/>
          </w:tcPr>
          <w:p w:rsidR="00C4039C" w:rsidRDefault="00000000" w14:paraId="1E56EB94" w14:textId="77777777">
            <w:r>
              <w:rPr>
                <w:sz w:val="19"/>
              </w:rPr>
              <w:t>Restore defaults</w:t>
            </w:r>
          </w:p>
        </w:tc>
        <w:tc>
          <w:tcPr>
            <w:tcW w:w="6768" w:type="dxa"/>
          </w:tcPr>
          <w:p w:rsidR="00C4039C" w:rsidRDefault="00000000" w14:paraId="079859DF" w14:textId="77777777">
            <w:r>
              <w:rPr>
                <w:sz w:val="19"/>
              </w:rPr>
              <w:t>Return DataWedge to its default configuration.</w:t>
            </w:r>
          </w:p>
        </w:tc>
      </w:tr>
      <w:tr w:rsidR="00C4039C" w14:paraId="671C4B61" w14:textId="77777777">
        <w:trPr>
          <w:jc w:val="center"/>
        </w:trPr>
        <w:tc>
          <w:tcPr>
            <w:tcW w:w="2880" w:type="dxa"/>
          </w:tcPr>
          <w:p w:rsidR="00C4039C" w:rsidRDefault="00000000" w14:paraId="2A203A29" w14:textId="77777777">
            <w:r>
              <w:rPr>
                <w:sz w:val="19"/>
              </w:rPr>
              <w:t>Auto Import</w:t>
            </w:r>
          </w:p>
        </w:tc>
        <w:tc>
          <w:tcPr>
            <w:tcW w:w="6768" w:type="dxa"/>
          </w:tcPr>
          <w:p w:rsidR="00C4039C" w:rsidRDefault="00000000" w14:paraId="3164123C" w14:textId="77777777">
            <w:r>
              <w:rPr>
                <w:sz w:val="19"/>
              </w:rPr>
              <w:t>DataWedge automatically applies configuration files placed in its auto-import folder (see section 4).</w:t>
            </w:r>
          </w:p>
        </w:tc>
      </w:tr>
      <w:tr w:rsidR="00C4039C" w14:paraId="4FD26F90" w14:textId="77777777">
        <w:trPr>
          <w:jc w:val="center"/>
        </w:trPr>
        <w:tc>
          <w:tcPr>
            <w:tcW w:w="2880" w:type="dxa"/>
          </w:tcPr>
          <w:p w:rsidR="00C4039C" w:rsidRDefault="00000000" w14:paraId="4384C24C" w14:textId="77777777">
            <w:r>
              <w:rPr>
                <w:sz w:val="19"/>
              </w:rPr>
              <w:t>Configuration persistence</w:t>
            </w:r>
          </w:p>
        </w:tc>
        <w:tc>
          <w:tcPr>
            <w:tcW w:w="6768" w:type="dxa"/>
          </w:tcPr>
          <w:p w:rsidR="00C4039C" w:rsidRDefault="00000000" w14:paraId="571EB354" w14:textId="77777777">
            <w:r>
              <w:rPr>
                <w:sz w:val="19"/>
              </w:rPr>
              <w:t>Configuration is retained across reboots.</w:t>
            </w:r>
          </w:p>
        </w:tc>
      </w:tr>
      <w:tr w:rsidR="00C4039C" w14:paraId="1F89134B" w14:textId="77777777">
        <w:trPr>
          <w:jc w:val="center"/>
        </w:trPr>
        <w:tc>
          <w:tcPr>
            <w:tcW w:w="2880" w:type="dxa"/>
          </w:tcPr>
          <w:p w:rsidR="00C4039C" w:rsidRDefault="00000000" w14:paraId="570EBD2E" w14:textId="77777777">
            <w:r>
              <w:rPr>
                <w:sz w:val="19"/>
              </w:rPr>
              <w:t>Configuration user interface</w:t>
            </w:r>
          </w:p>
        </w:tc>
        <w:tc>
          <w:tcPr>
            <w:tcW w:w="6768" w:type="dxa"/>
          </w:tcPr>
          <w:p w:rsidR="00C4039C" w:rsidRDefault="00000000" w14:paraId="6B7C6DB1" w14:textId="77777777">
            <w:r>
              <w:rPr>
                <w:sz w:val="19"/>
              </w:rPr>
              <w:t>On-device DataWedge app for manual configuration.</w:t>
            </w:r>
          </w:p>
        </w:tc>
      </w:tr>
    </w:tbl>
    <w:p w:rsidR="00C4039C" w:rsidRDefault="00C4039C" w14:paraId="68B5DE9D" w14:textId="77777777">
      <w:pPr>
        <w:spacing w:after="40"/>
      </w:pPr>
    </w:p>
    <w:p w:rsidR="00C4039C" w:rsidRDefault="00000000" w14:paraId="242A19FC" w14:textId="77777777">
      <w:pPr>
        <w:spacing w:after="0"/>
      </w:pPr>
      <w:r>
        <w:rPr>
          <w:i/>
          <w:color w:val="555555"/>
          <w:sz w:val="18"/>
        </w:rPr>
        <w:t>Zebra TechDocs reference:</w:t>
      </w:r>
    </w:p>
    <w:p w:rsidR="00C4039C" w:rsidRDefault="00000000" w14:paraId="7E339011" w14:textId="77777777">
      <w:pPr>
        <w:spacing w:after="160"/>
        <w:ind w:left="288"/>
      </w:pPr>
      <w:r>
        <w:rPr>
          <w:color w:val="555555"/>
          <w:sz w:val="18"/>
        </w:rPr>
        <w:t xml:space="preserve">DataWedge Settings: </w:t>
      </w:r>
      <w:hyperlink r:id="rId15">
        <w:r>
          <w:rPr>
            <w:color w:val="0563C1"/>
            <w:sz w:val="18"/>
            <w:u w:val="single"/>
          </w:rPr>
          <w:t>https://techdocs.zebra.com/datawedge/latest/guide/settings/</w:t>
        </w:r>
      </w:hyperlink>
    </w:p>
    <w:p w:rsidR="00C4039C" w:rsidRDefault="00000000" w14:paraId="1B2ACCDF" w14:textId="77777777">
      <w:pPr>
        <w:spacing w:before="160" w:after="40"/>
      </w:pPr>
      <w:r>
        <w:rPr>
          <w:b/>
          <w:color w:val="0B2E5C"/>
          <w:sz w:val="24"/>
        </w:rPr>
        <w:t>3.5 Programmatic control and tools</w:t>
      </w:r>
    </w:p>
    <w:tbl>
      <w:tblPr>
        <w:tblStyle w:val="TableGrid"/>
        <w:tblW w:w="0" w:type="auto"/>
        <w:jc w:val="center"/>
        <w:tblLook w:val="04A0" w:firstRow="1" w:lastRow="0" w:firstColumn="1" w:lastColumn="0" w:noHBand="0" w:noVBand="1"/>
      </w:tblPr>
      <w:tblGrid>
        <w:gridCol w:w="2880"/>
        <w:gridCol w:w="6768"/>
      </w:tblGrid>
      <w:tr w:rsidR="00C4039C" w14:paraId="5F6D7785" w14:textId="77777777">
        <w:trPr>
          <w:jc w:val="center"/>
        </w:trPr>
        <w:tc>
          <w:tcPr>
            <w:tcW w:w="2880" w:type="dxa"/>
            <w:shd w:val="clear" w:color="auto" w:fill="0B2E5C"/>
            <w:vAlign w:val="center"/>
          </w:tcPr>
          <w:p w:rsidR="00C4039C" w:rsidRDefault="00000000" w14:paraId="540241AE" w14:textId="77777777">
            <w:r>
              <w:rPr>
                <w:b/>
                <w:color w:val="FFFFFF"/>
                <w:sz w:val="20"/>
              </w:rPr>
              <w:t>Feature</w:t>
            </w:r>
          </w:p>
        </w:tc>
        <w:tc>
          <w:tcPr>
            <w:tcW w:w="6768" w:type="dxa"/>
            <w:shd w:val="clear" w:color="auto" w:fill="0B2E5C"/>
            <w:vAlign w:val="center"/>
          </w:tcPr>
          <w:p w:rsidR="00C4039C" w:rsidRDefault="00000000" w14:paraId="759E92AA" w14:textId="77777777">
            <w:r>
              <w:rPr>
                <w:b/>
                <w:color w:val="FFFFFF"/>
                <w:sz w:val="20"/>
              </w:rPr>
              <w:t>Description</w:t>
            </w:r>
          </w:p>
        </w:tc>
      </w:tr>
      <w:tr w:rsidR="00C4039C" w14:paraId="58F567A3" w14:textId="77777777">
        <w:trPr>
          <w:jc w:val="center"/>
        </w:trPr>
        <w:tc>
          <w:tcPr>
            <w:tcW w:w="2880" w:type="dxa"/>
          </w:tcPr>
          <w:p w:rsidR="00C4039C" w:rsidRDefault="00000000" w14:paraId="058F1B96" w14:textId="77777777">
            <w:r>
              <w:rPr>
                <w:sz w:val="19"/>
              </w:rPr>
              <w:t>DataWedge Intent API</w:t>
            </w:r>
          </w:p>
        </w:tc>
        <w:tc>
          <w:tcPr>
            <w:tcW w:w="6768" w:type="dxa"/>
          </w:tcPr>
          <w:p w:rsidR="00C4039C" w:rsidRDefault="00000000" w14:paraId="5E21FD0B" w14:textId="77777777">
            <w:r>
              <w:rPr>
                <w:sz w:val="19"/>
              </w:rPr>
              <w:t>Control DataWedge from an app with Android intents - for example switch profiles, trigger a soft scan, set the disabled app list, query scanner status, and create or update configuration.</w:t>
            </w:r>
          </w:p>
        </w:tc>
      </w:tr>
      <w:tr w:rsidR="00C4039C" w14:paraId="087C748A" w14:textId="77777777">
        <w:trPr>
          <w:jc w:val="center"/>
        </w:trPr>
        <w:tc>
          <w:tcPr>
            <w:tcW w:w="2880" w:type="dxa"/>
          </w:tcPr>
          <w:p w:rsidR="00C4039C" w:rsidRDefault="00000000" w14:paraId="5995AD7B" w14:textId="77777777">
            <w:r>
              <w:rPr>
                <w:sz w:val="19"/>
              </w:rPr>
              <w:t>DWDemo app</w:t>
            </w:r>
          </w:p>
        </w:tc>
        <w:tc>
          <w:tcPr>
            <w:tcW w:w="6768" w:type="dxa"/>
          </w:tcPr>
          <w:p w:rsidR="00C4039C" w:rsidRDefault="00000000" w14:paraId="5E2D3CA5" w14:textId="77777777">
            <w:r>
              <w:rPr>
                <w:sz w:val="19"/>
              </w:rPr>
              <w:t>Test scanning and data output.</w:t>
            </w:r>
          </w:p>
        </w:tc>
      </w:tr>
    </w:tbl>
    <w:p w:rsidR="00C4039C" w:rsidRDefault="00C4039C" w14:paraId="298F8982" w14:textId="77777777">
      <w:pPr>
        <w:spacing w:after="40"/>
      </w:pPr>
    </w:p>
    <w:p w:rsidR="00C4039C" w:rsidRDefault="00000000" w14:paraId="029AFC9F" w14:textId="77777777">
      <w:pPr>
        <w:spacing w:after="0"/>
      </w:pPr>
      <w:r>
        <w:rPr>
          <w:i/>
          <w:color w:val="555555"/>
          <w:sz w:val="18"/>
        </w:rPr>
        <w:t>Zebra TechDocs reference:</w:t>
      </w:r>
    </w:p>
    <w:p w:rsidR="00C4039C" w:rsidRDefault="00000000" w14:paraId="0EDA22AD" w14:textId="77777777">
      <w:pPr>
        <w:spacing w:after="0"/>
        <w:ind w:left="288"/>
      </w:pPr>
      <w:r>
        <w:rPr>
          <w:color w:val="555555"/>
          <w:sz w:val="18"/>
        </w:rPr>
        <w:t xml:space="preserve">DataWedge APIs: </w:t>
      </w:r>
      <w:hyperlink r:id="rId16">
        <w:r>
          <w:rPr>
            <w:color w:val="0563C1"/>
            <w:sz w:val="18"/>
            <w:u w:val="single"/>
          </w:rPr>
          <w:t>https://techdocs.zebra.com/datawedge/latest/guide/api/</w:t>
        </w:r>
      </w:hyperlink>
    </w:p>
    <w:p w:rsidR="00C4039C" w:rsidRDefault="00000000" w14:paraId="61710231" w14:textId="77777777">
      <w:pPr>
        <w:spacing w:after="160"/>
        <w:ind w:left="288"/>
      </w:pPr>
      <w:r>
        <w:rPr>
          <w:color w:val="555555"/>
          <w:sz w:val="18"/>
        </w:rPr>
        <w:t xml:space="preserve">DWDemo: </w:t>
      </w:r>
      <w:hyperlink r:id="rId17">
        <w:r>
          <w:rPr>
            <w:color w:val="0563C1"/>
            <w:sz w:val="18"/>
            <w:u w:val="single"/>
          </w:rPr>
          <w:t>https://techdocs.zebra.com/datawedge/latest/guide/samples/dwdemo/</w:t>
        </w:r>
      </w:hyperlink>
    </w:p>
    <w:p w:rsidR="00C4039C" w:rsidRDefault="00000000" w14:paraId="476DFD3F" w14:textId="77777777">
      <w:pPr>
        <w:pBdr>
          <w:bottom w:val="single" w:color="33A5F2" w:sz="6" w:space="1"/>
        </w:pBdr>
        <w:spacing w:before="240" w:after="80"/>
      </w:pPr>
      <w:r>
        <w:rPr>
          <w:b/>
          <w:color w:val="333333"/>
          <w:sz w:val="28"/>
        </w:rPr>
        <w:t>4. Getting Started</w:t>
      </w:r>
    </w:p>
    <w:p w:rsidR="00C4039C" w:rsidRDefault="00000000" w14:paraId="619945DB" w14:textId="77777777">
      <w:pPr>
        <w:spacing w:before="160" w:after="40"/>
      </w:pPr>
      <w:r>
        <w:rPr>
          <w:b/>
          <w:color w:val="0B2E5C"/>
          <w:sz w:val="24"/>
        </w:rPr>
        <w:t>Step 1 - Update the OS</w:t>
      </w:r>
    </w:p>
    <w:p w:rsidR="00C4039C" w:rsidRDefault="00000000" w14:paraId="5019D8F2" w14:textId="77777777">
      <w:pPr>
        <w:pStyle w:val="ListNumber"/>
        <w:spacing w:after="40"/>
      </w:pPr>
      <w:r>
        <w:t>Update the device to Elo Android 14 MR-9 (7.000.009.0046+gen5p) or later from the EloView portal or the EloView Control Panel on the device. Other MDM users can use the Auto and Manual Update features of Elo OEMConfig.</w:t>
      </w:r>
    </w:p>
    <w:p w:rsidR="00C4039C" w:rsidRDefault="00000000" w14:paraId="0AA49575" w14:textId="77777777">
      <w:pPr>
        <w:pStyle w:val="ListNumber"/>
        <w:spacing w:after="40"/>
      </w:pPr>
      <w:r>
        <w:t>If you use an Edge Connect barcode scanner, connect it to the device.</w:t>
      </w:r>
    </w:p>
    <w:p w:rsidR="00C4039C" w:rsidRDefault="00000000" w14:paraId="67065F4D" w14:textId="77777777">
      <w:pPr>
        <w:pStyle w:val="ListNumber"/>
        <w:spacing w:after="40"/>
      </w:pPr>
      <w:r>
        <w:t xml:space="preserve">Open the </w:t>
      </w:r>
      <w:r>
        <w:rPr>
          <w:b/>
        </w:rPr>
        <w:t>DataWedge</w:t>
      </w:r>
      <w:r>
        <w:t xml:space="preserve"> app from the app launcher.</w:t>
      </w:r>
    </w:p>
    <w:p w:rsidR="00C4039C" w:rsidRDefault="00000000" w14:paraId="7A82F6D8" w14:textId="77777777">
      <w:pPr>
        <w:spacing w:before="160" w:after="40"/>
      </w:pPr>
      <w:r>
        <w:rPr>
          <w:b/>
          <w:color w:val="0B2E5C"/>
          <w:sz w:val="24"/>
        </w:rPr>
        <w:t>Step 2 - Enable Profile0 and verify</w:t>
      </w:r>
    </w:p>
    <w:p w:rsidR="00C4039C" w:rsidRDefault="00000000" w14:paraId="0D44AF90" w14:textId="77777777">
      <w:pPr>
        <w:spacing w:after="120"/>
      </w:pPr>
      <w:r>
        <w:rPr>
          <w:b/>
        </w:rPr>
        <w:lastRenderedPageBreak/>
        <w:t>Profile0</w:t>
      </w:r>
      <w:r>
        <w:t xml:space="preserve"> is the fallback profile that applies to every app without its own profile. On the release build it is </w:t>
      </w:r>
      <w:r>
        <w:rPr>
          <w:b/>
        </w:rPr>
        <w:t>off by default</w:t>
      </w:r>
      <w:r>
        <w:t xml:space="preserve">, so apps without their own profile get no floating scan button and DataWedge does not hold the camera until you turn it on. To enable it, open </w:t>
      </w:r>
      <w:r>
        <w:rPr>
          <w:b/>
        </w:rPr>
        <w:t>Android Settings &gt; Elo Settings</w:t>
      </w:r>
      <w:r>
        <w:t xml:space="preserve"> and turn on </w:t>
      </w:r>
      <w:r>
        <w:rPr>
          <w:b/>
        </w:rPr>
        <w:t>DataWedge scanning (Profile0)</w:t>
      </w:r>
      <w:r>
        <w:t xml:space="preserve">. Then open </w:t>
      </w:r>
      <w:r>
        <w:rPr>
          <w:b/>
        </w:rPr>
        <w:t>DWDemo</w:t>
      </w:r>
      <w:r>
        <w:t>, scan a barcode with the connected scanner (or press and hold the yellow on-screen scan button: with Scanner selection on Auto it uses the connected USB scanner, and with no USB scanner connected it scans with the front camera), and confirm the data appears.</w:t>
      </w:r>
    </w:p>
    <w:p w:rsidR="00C4039C" w:rsidRDefault="00000000" w14:paraId="1F0FDACA" w14:textId="77777777">
      <w:pPr>
        <w:spacing w:after="120"/>
      </w:pPr>
      <w:r>
        <w:t>While the Elo Settings control is in use, the Profile0 entry inside the DataWedge app is greyed out ("disabled by admin"); change Profile0 from Elo Settings.</w:t>
      </w:r>
    </w:p>
    <w:p w:rsidR="00C4039C" w:rsidRDefault="00000000" w14:paraId="3E49490E" w14:textId="77777777">
      <w:pPr>
        <w:spacing w:after="120"/>
      </w:pPr>
      <w:r>
        <w:rPr>
          <w:b/>
        </w:rPr>
        <w:t>To enable scanning without touching each device</w:t>
      </w:r>
      <w:r>
        <w:t xml:space="preserve">, give your app its own profile instead of relying on Profile0. A profile applies whenever its app is in front, whatever the Profile0 setting. Create it on a reference device and push it to the fleet with Auto Import (Step 5), or have the app create it at first launch with the DataWedge </w:t>
      </w:r>
      <w:r>
        <w:rPr>
          <w:b/>
        </w:rPr>
        <w:t>SET_CONFIG</w:t>
      </w:r>
      <w:r>
        <w:t xml:space="preserve"> Intent API (see For developers).</w:t>
      </w:r>
    </w:p>
    <w:p w:rsidR="00C4039C" w:rsidRDefault="00000000" w14:paraId="1C84777A" w14:textId="77777777">
      <w:pPr>
        <w:spacing w:before="160" w:after="40"/>
      </w:pPr>
      <w:r>
        <w:rPr>
          <w:b/>
          <w:color w:val="0B2E5C"/>
          <w:sz w:val="24"/>
        </w:rPr>
        <w:t>Step 3 - Create a profile for your app</w:t>
      </w:r>
    </w:p>
    <w:p w:rsidR="00C4039C" w:rsidRDefault="00000000" w14:paraId="20E8518C" w14:textId="77777777">
      <w:pPr>
        <w:pStyle w:val="ListNumber"/>
        <w:spacing w:after="40"/>
      </w:pPr>
      <w:r>
        <w:t xml:space="preserve">In DataWedge, open the menu and select </w:t>
      </w:r>
      <w:r>
        <w:rPr>
          <w:b/>
        </w:rPr>
        <w:t>New profile</w:t>
      </w:r>
      <w:r>
        <w:t>; enter a name.</w:t>
      </w:r>
    </w:p>
    <w:p w:rsidR="00C4039C" w:rsidRDefault="00000000" w14:paraId="0B8D339E" w14:textId="77777777">
      <w:pPr>
        <w:pStyle w:val="ListNumber"/>
        <w:spacing w:after="40"/>
      </w:pPr>
      <w:r>
        <w:t xml:space="preserve">Open </w:t>
      </w:r>
      <w:r>
        <w:rPr>
          <w:b/>
        </w:rPr>
        <w:t>Associated apps</w:t>
      </w:r>
      <w:r>
        <w:t xml:space="preserve"> and add your app's package (and, optionally, specific activities).</w:t>
      </w:r>
    </w:p>
    <w:p w:rsidR="00C4039C" w:rsidRDefault="00000000" w14:paraId="4301DA03" w14:textId="77777777">
      <w:pPr>
        <w:pStyle w:val="ListNumber"/>
        <w:spacing w:after="40"/>
      </w:pPr>
      <w:r>
        <w:t xml:space="preserve">Under </w:t>
      </w:r>
      <w:r>
        <w:rPr>
          <w:b/>
        </w:rPr>
        <w:t>Barcode Input</w:t>
      </w:r>
      <w:r>
        <w:t xml:space="preserve">, make sure input is enabled and choose the device under </w:t>
      </w:r>
      <w:r>
        <w:rPr>
          <w:b/>
        </w:rPr>
        <w:t>Scanner selection</w:t>
      </w:r>
      <w:r>
        <w:t xml:space="preserve"> (Auto by default; to pick a specific external scanner or the front camera, open the menu and select </w:t>
      </w:r>
      <w:r>
        <w:rPr>
          <w:b/>
        </w:rPr>
        <w:t>Add new scanner</w:t>
      </w:r>
      <w:r>
        <w:t>). Note: the scanner chosen under Barcode Input &gt; Scanner selection is the one the profile uses; Configure Scanner Settings only sets that scanner's parameters.</w:t>
      </w:r>
    </w:p>
    <w:p w:rsidR="00C4039C" w:rsidRDefault="00000000" w14:paraId="391585F9" w14:textId="77777777">
      <w:pPr>
        <w:pStyle w:val="ListNumber"/>
        <w:spacing w:after="40"/>
      </w:pPr>
      <w:r>
        <w:t xml:space="preserve">Under </w:t>
      </w:r>
      <w:r>
        <w:rPr>
          <w:b/>
        </w:rPr>
        <w:t>Decoders</w:t>
      </w:r>
      <w:r>
        <w:t>, enable only the symbologies your workflow needs.</w:t>
      </w:r>
    </w:p>
    <w:p w:rsidR="00C4039C" w:rsidRDefault="00000000" w14:paraId="09C175FB" w14:textId="77777777">
      <w:pPr>
        <w:pStyle w:val="ListNumber"/>
        <w:spacing w:after="40"/>
      </w:pPr>
      <w:r>
        <w:t xml:space="preserve">Choose an output: </w:t>
      </w:r>
      <w:r>
        <w:rPr>
          <w:b/>
        </w:rPr>
        <w:t>Keystroke output</w:t>
      </w:r>
      <w:r>
        <w:t xml:space="preserve"> for apps that read text fields, or </w:t>
      </w:r>
      <w:r>
        <w:rPr>
          <w:b/>
        </w:rPr>
        <w:t>Intent output</w:t>
      </w:r>
      <w:r>
        <w:t xml:space="preserve"> for apps that receive scan data programmatically (set the intent action, category, and delivery method to match your app's receiver). Disable the output you are not using.</w:t>
      </w:r>
    </w:p>
    <w:p w:rsidR="00C4039C" w:rsidRDefault="00000000" w14:paraId="5DD7CD76" w14:textId="77777777">
      <w:pPr>
        <w:pStyle w:val="ListNumber"/>
        <w:spacing w:after="40"/>
      </w:pPr>
      <w:r>
        <w:t xml:space="preserve">Optionally add prefixes, suffixes, or rules under </w:t>
      </w:r>
      <w:r>
        <w:rPr>
          <w:b/>
        </w:rPr>
        <w:t>Basic</w:t>
      </w:r>
      <w:r>
        <w:t xml:space="preserve"> or </w:t>
      </w:r>
      <w:r>
        <w:rPr>
          <w:b/>
        </w:rPr>
        <w:t>Advanced Data Formatting</w:t>
      </w:r>
      <w:r>
        <w:t>.</w:t>
      </w:r>
    </w:p>
    <w:p w:rsidR="00C4039C" w:rsidRDefault="00000000" w14:paraId="3AF2194F" w14:textId="77777777">
      <w:pPr>
        <w:pStyle w:val="ListNumber"/>
        <w:spacing w:after="40"/>
      </w:pPr>
      <w:r>
        <w:t>Bring your app to the foreground - DataWedge switches to the new profile automatically.</w:t>
      </w:r>
    </w:p>
    <w:p w:rsidR="00C4039C" w:rsidRDefault="00000000" w14:paraId="74C1C5AF" w14:textId="77777777">
      <w:pPr>
        <w:spacing w:before="160" w:after="40"/>
      </w:pPr>
      <w:r>
        <w:rPr>
          <w:b/>
          <w:color w:val="0B2E5C"/>
          <w:sz w:val="24"/>
        </w:rPr>
        <w:t>Step 4 - Control Profile0 and the on-screen scan button</w:t>
      </w:r>
    </w:p>
    <w:p w:rsidR="00C4039C" w:rsidRDefault="00000000" w14:paraId="48C9D08C" w14:textId="77777777">
      <w:pPr>
        <w:pStyle w:val="ListBullet"/>
        <w:spacing w:after="40"/>
      </w:pPr>
      <w:r>
        <w:t xml:space="preserve">Profile0 is off by default, so apps without their own profile show no floating scan button. Turn it on or off from </w:t>
      </w:r>
      <w:r>
        <w:rPr>
          <w:b/>
        </w:rPr>
        <w:t>Android Settings &gt; Elo Settings &gt; DataWedge scanning (Profile0)</w:t>
      </w:r>
      <w:r>
        <w:t>.</w:t>
      </w:r>
    </w:p>
    <w:p w:rsidR="00C4039C" w:rsidRDefault="00000000" w14:paraId="01525C03" w14:textId="77777777">
      <w:pPr>
        <w:pStyle w:val="ListBullet"/>
        <w:spacing w:after="40"/>
      </w:pPr>
      <w:r>
        <w:rPr>
          <w:b/>
        </w:rPr>
        <w:t>Data Capture Plus</w:t>
      </w:r>
      <w:r>
        <w:t xml:space="preserve"> is on by default in every new profile, so the floating scan button also appears in apps that have their own profile. To hide it for an app, open that app's profile and clear </w:t>
      </w:r>
      <w:r>
        <w:rPr>
          <w:b/>
        </w:rPr>
        <w:t>Data Capture Plus &gt; Enabled</w:t>
      </w:r>
      <w:r>
        <w:t>.</w:t>
      </w:r>
    </w:p>
    <w:p w:rsidR="00C4039C" w:rsidRDefault="00000000" w14:paraId="4FA087B3" w14:textId="77777777">
      <w:pPr>
        <w:pStyle w:val="ListBullet"/>
        <w:spacing w:after="40"/>
      </w:pPr>
      <w:r>
        <w:t xml:space="preserve">Apps that must not share the camera or receive scan data - for example </w:t>
      </w:r>
      <w:r>
        <w:rPr>
          <w:b/>
        </w:rPr>
        <w:t>tap-to-pay / SoftPOS payment apps that detect camera use</w:t>
      </w:r>
      <w:r>
        <w:t xml:space="preserve"> - should be added to </w:t>
      </w:r>
      <w:r>
        <w:rPr>
          <w:b/>
        </w:rPr>
        <w:t>Settings &gt; Disabled app list</w:t>
      </w:r>
      <w:r>
        <w:t xml:space="preserve"> in DataWedge, or Profile0 should be left off.</w:t>
      </w:r>
    </w:p>
    <w:p w:rsidR="00C4039C" w:rsidRDefault="00000000" w14:paraId="5C82C91A" w14:textId="77777777">
      <w:pPr>
        <w:spacing w:before="160" w:after="40"/>
      </w:pPr>
      <w:r>
        <w:rPr>
          <w:b/>
          <w:color w:val="0B2E5C"/>
          <w:sz w:val="24"/>
        </w:rPr>
        <w:t>Step 5 - Deploy the configuration to your fleet</w:t>
      </w:r>
    </w:p>
    <w:p w:rsidR="00C4039C" w:rsidRDefault="00000000" w14:paraId="2069BF0B" w14:textId="77777777">
      <w:pPr>
        <w:pStyle w:val="ListNumber"/>
        <w:spacing w:after="40"/>
      </w:pPr>
      <w:r>
        <w:t xml:space="preserve">On a configured reference device, open DataWedge </w:t>
      </w:r>
      <w:r>
        <w:rPr>
          <w:b/>
        </w:rPr>
        <w:t>Settings &gt; Export</w:t>
      </w:r>
      <w:r>
        <w:t xml:space="preserve"> and export the full configuration (datawedge.db) or a single profile (dwprofile_&lt;name&gt;.db).</w:t>
      </w:r>
    </w:p>
    <w:p w:rsidR="00C4039C" w:rsidRDefault="00000000" w14:paraId="13D2BF3F" w14:textId="77777777">
      <w:pPr>
        <w:pStyle w:val="ListNumber"/>
        <w:spacing w:after="40"/>
      </w:pPr>
      <w:r>
        <w:t>Use your MDM to push the file to the DataWedge auto-import folder on target devices: /storage/emulated/0/Android/data/com.symbol.datawedge/files/autoimport</w:t>
      </w:r>
    </w:p>
    <w:p w:rsidR="00C4039C" w:rsidRDefault="00000000" w14:paraId="16FF9AD9" w14:textId="77777777">
      <w:pPr>
        <w:pStyle w:val="ListNumber"/>
        <w:spacing w:after="40"/>
      </w:pPr>
      <w:r>
        <w:lastRenderedPageBreak/>
        <w:t>DataWedge imports the file automatically and applies it without a reboot. Do not rename or edit exported .db files.</w:t>
      </w:r>
    </w:p>
    <w:p w:rsidR="00C4039C" w:rsidRDefault="00000000" w14:paraId="66E42AD5" w14:textId="77777777">
      <w:pPr>
        <w:spacing w:before="160" w:after="40"/>
      </w:pPr>
      <w:r>
        <w:rPr>
          <w:b/>
          <w:color w:val="0B2E5C"/>
          <w:sz w:val="24"/>
        </w:rPr>
        <w:t>For developers</w:t>
      </w:r>
    </w:p>
    <w:p w:rsidR="00C4039C" w:rsidRDefault="00000000" w14:paraId="5A4C0977" w14:textId="77777777">
      <w:pPr>
        <w:pStyle w:val="ListBullet"/>
        <w:spacing w:after="40"/>
      </w:pPr>
      <w:r>
        <w:t xml:space="preserve">Use the DataWedge Intent API to switch profiles, trigger scans, and create or update profiles from your app: </w:t>
      </w:r>
      <w:hyperlink r:id="rId18">
        <w:r>
          <w:rPr>
            <w:color w:val="0563C1"/>
            <w:u w:val="single"/>
          </w:rPr>
          <w:t>https://techdocs.zebra.com/datawedge/latest/guide/api/</w:t>
        </w:r>
      </w:hyperlink>
    </w:p>
    <w:p w:rsidR="00C4039C" w:rsidRDefault="00000000" w14:paraId="3213FD23" w14:textId="77777777">
      <w:pPr>
        <w:pStyle w:val="ListBullet"/>
        <w:spacing w:after="40"/>
      </w:pPr>
      <w:r>
        <w:t xml:space="preserve">Profile and plug-in reference: </w:t>
      </w:r>
      <w:hyperlink r:id="rId19">
        <w:r>
          <w:rPr>
            <w:color w:val="0563C1"/>
            <w:u w:val="single"/>
          </w:rPr>
          <w:t>https://techdocs.zebra.com/datawedge/latest/guide/profiles/</w:t>
        </w:r>
      </w:hyperlink>
    </w:p>
    <w:p w:rsidR="00C4039C" w:rsidRDefault="00000000" w14:paraId="43E2F890" w14:textId="77777777">
      <w:pPr>
        <w:pStyle w:val="ListBullet"/>
        <w:spacing w:after="40"/>
      </w:pPr>
      <w:r>
        <w:t>Apps already integrated with DataWedge on Zebra Android devices are designed to need no scanning code changes for the Phase 1 feature set.</w:t>
      </w:r>
    </w:p>
    <w:p w:rsidR="00C4039C" w:rsidRDefault="00000000" w14:paraId="756685C6" w14:textId="77777777">
      <w:pPr>
        <w:pBdr>
          <w:bottom w:val="single" w:color="33A5F2" w:sz="6" w:space="1"/>
        </w:pBdr>
        <w:spacing w:before="240" w:after="80"/>
      </w:pPr>
      <w:r>
        <w:rPr>
          <w:b/>
          <w:color w:val="333333"/>
          <w:sz w:val="28"/>
        </w:rPr>
        <w:t>5. Resources and Support</w:t>
      </w:r>
    </w:p>
    <w:p w:rsidR="00C4039C" w:rsidRDefault="00000000" w14:paraId="7926F87C" w14:textId="77777777">
      <w:pPr>
        <w:pStyle w:val="ListBullet"/>
        <w:spacing w:after="40"/>
        <w:rPr/>
      </w:pPr>
      <w:r w:rsidR="00000000">
        <w:rPr/>
        <w:t xml:space="preserve">Zebra DataWedge documentation: </w:t>
      </w:r>
      <w:hyperlink r:id="R557b6499567f40ef">
        <w:r w:rsidRPr="013DA4A2" w:rsidR="00000000">
          <w:rPr>
            <w:color w:val="0563C1"/>
            <w:u w:val="single"/>
          </w:rPr>
          <w:t>https://techdocs.zebra.com/datawedge/latest/guide/about/</w:t>
        </w:r>
      </w:hyperlink>
    </w:p>
    <w:p w:rsidR="00C4039C" w:rsidRDefault="00000000" w14:paraId="0FA6A14C" w14:textId="77777777">
      <w:pPr>
        <w:pStyle w:val="ListBullet"/>
        <w:spacing w:after="40"/>
      </w:pPr>
      <w:r>
        <w:t xml:space="preserve">Elo support: </w:t>
      </w:r>
      <w:hyperlink r:id="rId21">
        <w:r>
          <w:rPr>
            <w:color w:val="0563C1"/>
            <w:u w:val="single"/>
          </w:rPr>
          <w:t>https://www.elotouch.com/support</w:t>
        </w:r>
      </w:hyperlink>
    </w:p>
    <w:p w:rsidR="00C4039C" w:rsidP="500F7FD5" w:rsidRDefault="00000000" w14:paraId="06869A75" w14:textId="458ED79F">
      <w:pPr>
        <w:pStyle w:val="ListBullet"/>
        <w:numPr>
          <w:ilvl w:val="0"/>
          <w:numId w:val="0"/>
        </w:numPr>
        <w:spacing w:after="40"/>
      </w:pPr>
    </w:p>
    <w:sectPr w:rsidR="00C4039C" w:rsidSect="00034616">
      <w:pgSz w:w="12240" w:h="15840" w:orient="portrait"/>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343632118">
    <w:abstractNumId w:val="8"/>
  </w:num>
  <w:num w:numId="2" w16cid:durableId="1194266328">
    <w:abstractNumId w:val="6"/>
  </w:num>
  <w:num w:numId="3" w16cid:durableId="1311599433">
    <w:abstractNumId w:val="5"/>
  </w:num>
  <w:num w:numId="4" w16cid:durableId="1749421996">
    <w:abstractNumId w:val="4"/>
  </w:num>
  <w:num w:numId="5" w16cid:durableId="1919709388">
    <w:abstractNumId w:val="7"/>
  </w:num>
  <w:num w:numId="6" w16cid:durableId="1411923077">
    <w:abstractNumId w:val="3"/>
  </w:num>
  <w:num w:numId="7" w16cid:durableId="237711462">
    <w:abstractNumId w:val="2"/>
  </w:num>
  <w:num w:numId="8" w16cid:durableId="1476602159">
    <w:abstractNumId w:val="1"/>
  </w:num>
  <w:num w:numId="9" w16cid:durableId="14947633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grammar="dirty"/>
  <w:trackRevisions w:val="false"/>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00"/>
    <w:rsid w:val="00034616"/>
    <w:rsid w:val="0006063C"/>
    <w:rsid w:val="000F2B11"/>
    <w:rsid w:val="0015074B"/>
    <w:rsid w:val="001D7D72"/>
    <w:rsid w:val="0029639D"/>
    <w:rsid w:val="00326F90"/>
    <w:rsid w:val="00AA1D8D"/>
    <w:rsid w:val="00B47730"/>
    <w:rsid w:val="00C4039C"/>
    <w:rsid w:val="00CB0664"/>
    <w:rsid w:val="00FC693F"/>
    <w:rsid w:val="013DA4A2"/>
    <w:rsid w:val="500F7F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9B2B98"/>
  <w14:defaultImageDpi w14:val="300"/>
  <w15:docId w15:val="{97B48DA9-69FC-5F47-98B4-59DE09A5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techdocs.zebra.com/datawedge/latest/guide/input/barcode/" TargetMode="External" Id="rId8" /><Relationship Type="http://schemas.openxmlformats.org/officeDocument/2006/relationships/hyperlink" Target="https://techdocs.zebra.com/datawedge/latest/guide/process/adf/" TargetMode="External" Id="rId13" /><Relationship Type="http://schemas.openxmlformats.org/officeDocument/2006/relationships/hyperlink" Target="https://techdocs.zebra.com/datawedge/latest/guide/api/" TargetMode="External" Id="rId18" /><Relationship Type="http://schemas.openxmlformats.org/officeDocument/2006/relationships/customXml" Target="../customXml/item4.xml" Id="rId26" /><Relationship Type="http://schemas.openxmlformats.org/officeDocument/2006/relationships/styles" Target="styles.xml" Id="rId3" /><Relationship Type="http://schemas.openxmlformats.org/officeDocument/2006/relationships/hyperlink" Target="https://www.elotouch.com/support" TargetMode="External" Id="rId21" /><Relationship Type="http://schemas.openxmlformats.org/officeDocument/2006/relationships/hyperlink" Target="https://techdocs.zebra.com/datawedge/latest/guide/about/" TargetMode="External" Id="rId7" /><Relationship Type="http://schemas.openxmlformats.org/officeDocument/2006/relationships/hyperlink" Target="https://techdocs.zebra.com/datawedge/latest/guide/process/bdf/" TargetMode="External" Id="rId12" /><Relationship Type="http://schemas.openxmlformats.org/officeDocument/2006/relationships/hyperlink" Target="https://techdocs.zebra.com/datawedge/latest/guide/samples/dwdemo/" TargetMode="External" Id="rId17" /><Relationship Type="http://schemas.openxmlformats.org/officeDocument/2006/relationships/customXml" Target="../customXml/item3.xml" Id="rId25" /><Relationship Type="http://schemas.openxmlformats.org/officeDocument/2006/relationships/numbering" Target="numbering.xml" Id="rId2" /><Relationship Type="http://schemas.openxmlformats.org/officeDocument/2006/relationships/hyperlink" Target="https://techdocs.zebra.com/datawedge/latest/guide/api/" TargetMode="External" Id="rId16" /><Relationship Type="http://schemas.openxmlformats.org/officeDocument/2006/relationships/customXml" Target="../customXml/item1.xml" Id="rId1" /><Relationship Type="http://schemas.openxmlformats.org/officeDocument/2006/relationships/hyperlink" Target="https://techdocs.zebra.com/datawedge/latest/guide/input/barcode/" TargetMode="External" Id="rId6" /><Relationship Type="http://schemas.openxmlformats.org/officeDocument/2006/relationships/hyperlink" Target="https://techdocs.zebra.com/datawedge/latest/guide/output/intent/" TargetMode="External" Id="rId11" /><Relationship Type="http://schemas.openxmlformats.org/officeDocument/2006/relationships/customXml" Target="../customXml/item2.xml" Id="rId24" /><Relationship Type="http://schemas.openxmlformats.org/officeDocument/2006/relationships/webSettings" Target="webSettings.xml" Id="rId5" /><Relationship Type="http://schemas.openxmlformats.org/officeDocument/2006/relationships/hyperlink" Target="https://techdocs.zebra.com/datawedge/latest/guide/settings/" TargetMode="External" Id="rId15" /><Relationship Type="http://schemas.openxmlformats.org/officeDocument/2006/relationships/theme" Target="theme/theme1.xml" Id="rId23" /><Relationship Type="http://schemas.openxmlformats.org/officeDocument/2006/relationships/hyperlink" Target="https://techdocs.zebra.com/datawedge/latest/guide/output/keystroke/" TargetMode="External" Id="rId10" /><Relationship Type="http://schemas.openxmlformats.org/officeDocument/2006/relationships/hyperlink" Target="https://techdocs.zebra.com/datawedge/latest/guide/profiles/" TargetMode="External" Id="rId19" /><Relationship Type="http://schemas.openxmlformats.org/officeDocument/2006/relationships/settings" Target="settings.xml" Id="rId4" /><Relationship Type="http://schemas.openxmlformats.org/officeDocument/2006/relationships/hyperlink" Target="https://techdocs.zebra.com/datawedge/latest/guide/input/dcp/" TargetMode="External" Id="rId9" /><Relationship Type="http://schemas.openxmlformats.org/officeDocument/2006/relationships/hyperlink" Target="https://techdocs.zebra.com/datawedge/latest/guide/profiles/" TargetMode="External" Id="rId14" /><Relationship Type="http://schemas.openxmlformats.org/officeDocument/2006/relationships/fontTable" Target="fontTable.xml" Id="rId22" /><Relationship Type="http://schemas.openxmlformats.org/officeDocument/2006/relationships/hyperlink" Target="https://techdocs.zebra.com/datawedge/latest/guide/about/" TargetMode="External" Id="R557b6499567f40e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27E0DA29DE8D84CBDDF725AF364018B" ma:contentTypeVersion="35" ma:contentTypeDescription="Create a new document." ma:contentTypeScope="" ma:versionID="26090f314f916abb70df7780593bca43">
  <xsd:schema xmlns:xsd="http://www.w3.org/2001/XMLSchema" xmlns:xs="http://www.w3.org/2001/XMLSchema" xmlns:p="http://schemas.microsoft.com/office/2006/metadata/properties" xmlns:ns2="cacd9e93-4d10-40c7-8ba5-eedc4f771e5c" xmlns:ns3="9afa9bee-ee91-46e8-91a3-da04e292250c" targetNamespace="http://schemas.microsoft.com/office/2006/metadata/properties" ma:root="true" ma:fieldsID="4635839bab79af8c3ce8ef76b9964c8e" ns2:_="" ns3:_="">
    <xsd:import namespace="cacd9e93-4d10-40c7-8ba5-eedc4f771e5c"/>
    <xsd:import namespace="9afa9bee-ee91-46e8-91a3-da04e292250c"/>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d9e93-4d10-40c7-8ba5-eedc4f771e5c"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4d1b9f02-2e42-4fff-9a04-4fa9bed0f115"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descriptio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a9bee-ee91-46e8-91a3-da04e292250c"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067cf7b-de3a-4212-a004-2eb07a5d2f80}" ma:internalName="TaxCatchAll" ma:showField="CatchAllData" ma:web="9afa9bee-ee91-46e8-91a3-da04e2922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afa9bee-ee91-46e8-91a3-da04e292250c" xsi:nil="true"/>
    <lcf76f155ced4ddcb4097134ff3c332f xmlns="cacd9e93-4d10-40c7-8ba5-eedc4f771e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0B949E0-0816-4D46-BB33-FD216E8BD8C8}"/>
</file>

<file path=customXml/itemProps3.xml><?xml version="1.0" encoding="utf-8"?>
<ds:datastoreItem xmlns:ds="http://schemas.openxmlformats.org/officeDocument/2006/customXml" ds:itemID="{6A548B16-7BC7-41D0-9A89-F00A3BF9955C}"/>
</file>

<file path=customXml/itemProps4.xml><?xml version="1.0" encoding="utf-8"?>
<ds:datastoreItem xmlns:ds="http://schemas.openxmlformats.org/officeDocument/2006/customXml" ds:itemID="{61DFD10E-3FAB-4783-9279-0839EC93A8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Anish Puthuparambil</cp:lastModifiedBy>
  <cp:revision>4</cp:revision>
  <dcterms:created xsi:type="dcterms:W3CDTF">2013-12-23T23:15:00Z</dcterms:created>
  <dcterms:modified xsi:type="dcterms:W3CDTF">2026-10-27T09:22:58Z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0x010100C27E0DA29DE8D84CBDDF725AF364018B</vt:lpwstr>
  </property>
  <property fmtid="{D5CDD505-2E9C-101B-9397-08002B2CF9AE}" pid="3" name="MediaServiceImageTags">
    <vt:lpwstr/>
  </property>
</Properties>
</file>